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545A9" w:rsidRDefault="008545A9" w:rsidP="00025A48">
      <w:pPr>
        <w:pStyle w:val="Standard"/>
        <w:tabs>
          <w:tab w:val="left" w:pos="6804"/>
        </w:tabs>
        <w:suppressAutoHyphens w:val="0"/>
        <w:jc w:val="right"/>
        <w:rPr>
          <w:rFonts w:ascii="Calibri" w:hAnsi="Calibri" w:cs="Arial"/>
          <w:color w:val="000000"/>
          <w:lang w:val="pt-BR" w:eastAsia="es-ES"/>
        </w:rPr>
      </w:pPr>
    </w:p>
    <w:p w:rsidR="006E5997" w:rsidRDefault="006E5997" w:rsidP="00025A48">
      <w:pPr>
        <w:pStyle w:val="Standard"/>
        <w:tabs>
          <w:tab w:val="left" w:pos="6804"/>
        </w:tabs>
        <w:suppressAutoHyphens w:val="0"/>
        <w:jc w:val="right"/>
        <w:rPr>
          <w:rFonts w:ascii="Calibri" w:hAnsi="Calibri" w:cs="Arial"/>
          <w:color w:val="000000"/>
          <w:lang w:val="pt-BR" w:eastAsia="es-ES"/>
        </w:rPr>
      </w:pPr>
      <w:r>
        <w:rPr>
          <w:rFonts w:ascii="Calibri" w:hAnsi="Calibri" w:cs="Arial"/>
          <w:color w:val="000000"/>
          <w:lang w:val="pt-BR" w:eastAsia="es-ES"/>
        </w:rPr>
        <w:t xml:space="preserve">Rosário </w:t>
      </w:r>
      <w:r w:rsidR="00192EFF">
        <w:rPr>
          <w:rFonts w:ascii="Calibri" w:hAnsi="Calibri" w:cs="Arial"/>
          <w:color w:val="000000"/>
          <w:lang w:val="pt-BR" w:eastAsia="es-ES"/>
        </w:rPr>
        <w:t>0</w:t>
      </w:r>
      <w:r w:rsidR="005441BF">
        <w:rPr>
          <w:rFonts w:ascii="Calibri" w:hAnsi="Calibri" w:cs="Arial"/>
          <w:color w:val="000000"/>
          <w:lang w:val="pt-BR" w:eastAsia="es-ES"/>
        </w:rPr>
        <w:t>3</w:t>
      </w:r>
      <w:r>
        <w:rPr>
          <w:rFonts w:ascii="Calibri" w:hAnsi="Calibri" w:cs="Arial"/>
          <w:color w:val="000000"/>
          <w:lang w:val="pt-BR" w:eastAsia="es-ES"/>
        </w:rPr>
        <w:t xml:space="preserve"> de </w:t>
      </w:r>
      <w:proofErr w:type="spellStart"/>
      <w:proofErr w:type="gramStart"/>
      <w:r w:rsidR="00192EFF">
        <w:rPr>
          <w:rFonts w:ascii="Calibri" w:hAnsi="Calibri" w:cs="Arial"/>
          <w:color w:val="000000"/>
          <w:lang w:val="pt-BR" w:eastAsia="es-ES"/>
        </w:rPr>
        <w:t>julio</w:t>
      </w:r>
      <w:proofErr w:type="spellEnd"/>
      <w:proofErr w:type="gramEnd"/>
      <w:r>
        <w:rPr>
          <w:rFonts w:ascii="Calibri" w:hAnsi="Calibri" w:cs="Arial"/>
          <w:color w:val="000000"/>
          <w:lang w:val="pt-BR" w:eastAsia="es-ES"/>
        </w:rPr>
        <w:t xml:space="preserve"> de 202</w:t>
      </w:r>
      <w:r w:rsidR="00851C54">
        <w:rPr>
          <w:rFonts w:ascii="Calibri" w:hAnsi="Calibri" w:cs="Arial"/>
          <w:color w:val="000000"/>
          <w:lang w:val="pt-BR" w:eastAsia="es-ES"/>
        </w:rPr>
        <w:t>5</w:t>
      </w:r>
    </w:p>
    <w:p w:rsidR="00025A48" w:rsidRDefault="00025A48" w:rsidP="006E5997">
      <w:pPr>
        <w:pStyle w:val="Standard"/>
        <w:tabs>
          <w:tab w:val="left" w:pos="6804"/>
        </w:tabs>
        <w:suppressAutoHyphens w:val="0"/>
        <w:spacing w:before="57" w:line="360" w:lineRule="auto"/>
        <w:jc w:val="right"/>
        <w:rPr>
          <w:rFonts w:ascii="Calibri" w:hAnsi="Calibri" w:cs="Arial"/>
          <w:color w:val="000000"/>
          <w:lang w:val="pt-BR" w:eastAsia="es-ES"/>
        </w:rPr>
      </w:pPr>
    </w:p>
    <w:p w:rsidR="00025A48" w:rsidRPr="00B16782" w:rsidRDefault="00025A48" w:rsidP="00025A48">
      <w:pPr>
        <w:spacing w:after="0" w:line="240" w:lineRule="auto"/>
        <w:ind w:left="57" w:right="57"/>
        <w:jc w:val="center"/>
        <w:rPr>
          <w:rFonts w:cs="Calibri"/>
          <w:b/>
          <w:sz w:val="40"/>
          <w:szCs w:val="40"/>
        </w:rPr>
      </w:pPr>
      <w:r w:rsidRPr="00B16782">
        <w:rPr>
          <w:rFonts w:cs="Calibri"/>
          <w:b/>
          <w:sz w:val="40"/>
          <w:szCs w:val="40"/>
        </w:rPr>
        <w:t xml:space="preserve">Centro Regional de Salud Mental: </w:t>
      </w:r>
    </w:p>
    <w:p w:rsidR="00025A48" w:rsidRPr="00B16782" w:rsidRDefault="00025A48" w:rsidP="00025A48">
      <w:pPr>
        <w:spacing w:after="0" w:line="240" w:lineRule="auto"/>
        <w:ind w:left="57" w:right="57"/>
        <w:jc w:val="center"/>
        <w:rPr>
          <w:rFonts w:cs="Calibri"/>
          <w:b/>
          <w:sz w:val="40"/>
          <w:szCs w:val="40"/>
        </w:rPr>
      </w:pPr>
      <w:r w:rsidRPr="00B16782">
        <w:rPr>
          <w:rFonts w:cs="Calibri"/>
          <w:b/>
          <w:sz w:val="40"/>
          <w:szCs w:val="40"/>
        </w:rPr>
        <w:t>“Dr. Agudo Ávila.”</w:t>
      </w:r>
    </w:p>
    <w:p w:rsidR="00025A48" w:rsidRPr="00B16782" w:rsidRDefault="00025A48" w:rsidP="00025A48">
      <w:pPr>
        <w:spacing w:after="0" w:line="240" w:lineRule="auto"/>
        <w:ind w:left="57" w:right="57"/>
        <w:jc w:val="center"/>
        <w:rPr>
          <w:rFonts w:cs="Calibri"/>
          <w:b/>
          <w:sz w:val="40"/>
          <w:szCs w:val="40"/>
        </w:rPr>
      </w:pPr>
      <w:r w:rsidRPr="00B16782">
        <w:rPr>
          <w:rFonts w:cs="Calibri"/>
          <w:b/>
          <w:sz w:val="40"/>
          <w:szCs w:val="40"/>
        </w:rPr>
        <w:t>Rosario.</w:t>
      </w:r>
    </w:p>
    <w:p w:rsidR="00025A48" w:rsidRPr="00B16782" w:rsidRDefault="00025A48" w:rsidP="00025A48">
      <w:pPr>
        <w:spacing w:after="0" w:line="240" w:lineRule="auto"/>
        <w:ind w:left="57" w:right="57"/>
        <w:jc w:val="center"/>
        <w:rPr>
          <w:rFonts w:cs="Calibri"/>
          <w:b/>
          <w:sz w:val="28"/>
        </w:rPr>
      </w:pPr>
    </w:p>
    <w:p w:rsidR="00025A48" w:rsidRPr="00B16782" w:rsidRDefault="00025A48" w:rsidP="00025A48">
      <w:pPr>
        <w:spacing w:after="0" w:line="240" w:lineRule="auto"/>
        <w:ind w:left="57" w:right="57"/>
        <w:jc w:val="center"/>
        <w:rPr>
          <w:rFonts w:cs="Calibri"/>
          <w:b/>
          <w:sz w:val="28"/>
        </w:rPr>
      </w:pPr>
    </w:p>
    <w:p w:rsidR="00025A48" w:rsidRPr="00B16782" w:rsidRDefault="00025A48" w:rsidP="00025A48">
      <w:pPr>
        <w:spacing w:after="0" w:line="240" w:lineRule="auto"/>
        <w:ind w:left="57" w:right="57"/>
        <w:jc w:val="center"/>
        <w:rPr>
          <w:rFonts w:cs="Calibri"/>
          <w:b/>
          <w:sz w:val="28"/>
        </w:rPr>
      </w:pPr>
      <w:r w:rsidRPr="00B16782">
        <w:rPr>
          <w:rFonts w:cs="Calibri"/>
          <w:b/>
          <w:sz w:val="28"/>
        </w:rPr>
        <w:t>Ministerio de Salud Provincia de Santa Fe</w:t>
      </w:r>
    </w:p>
    <w:p w:rsidR="00025A48" w:rsidRPr="00B16782" w:rsidRDefault="00025A48" w:rsidP="00025A48">
      <w:pPr>
        <w:spacing w:after="0" w:line="240" w:lineRule="auto"/>
        <w:ind w:left="57" w:right="57"/>
        <w:jc w:val="center"/>
        <w:rPr>
          <w:rFonts w:cs="Calibri"/>
        </w:rPr>
      </w:pPr>
    </w:p>
    <w:p w:rsidR="00025A48" w:rsidRPr="00B16782" w:rsidRDefault="00025A48" w:rsidP="00025A48">
      <w:pPr>
        <w:spacing w:after="0" w:line="240" w:lineRule="auto"/>
        <w:ind w:left="57" w:right="57"/>
        <w:jc w:val="center"/>
        <w:rPr>
          <w:rFonts w:cs="Calibri"/>
        </w:rPr>
      </w:pPr>
    </w:p>
    <w:p w:rsidR="00025A48" w:rsidRPr="00B16782" w:rsidRDefault="00025A48" w:rsidP="00025A48">
      <w:pPr>
        <w:spacing w:after="0" w:line="240" w:lineRule="auto"/>
        <w:ind w:left="57" w:right="57"/>
        <w:jc w:val="center"/>
        <w:rPr>
          <w:rFonts w:cs="Calibri"/>
        </w:rPr>
      </w:pPr>
    </w:p>
    <w:p w:rsidR="003E7417" w:rsidRDefault="00025A48" w:rsidP="00025A48">
      <w:pPr>
        <w:pStyle w:val="Sangradetextonormal"/>
        <w:spacing w:after="0"/>
        <w:ind w:left="57" w:right="57"/>
        <w:jc w:val="center"/>
        <w:rPr>
          <w:rFonts w:ascii="Calibri" w:hAnsi="Calibri" w:cs="Calibri"/>
          <w:b/>
          <w:spacing w:val="60"/>
        </w:rPr>
      </w:pPr>
      <w:r w:rsidRPr="00B16782">
        <w:rPr>
          <w:rFonts w:ascii="Calibri" w:hAnsi="Calibri" w:cs="Calibri"/>
          <w:b/>
          <w:spacing w:val="60"/>
        </w:rPr>
        <w:t xml:space="preserve">OBRA: </w:t>
      </w:r>
    </w:p>
    <w:p w:rsidR="00025A48" w:rsidRDefault="00025A48" w:rsidP="00025A48">
      <w:pPr>
        <w:pStyle w:val="Sangradetextonormal"/>
        <w:spacing w:after="0"/>
        <w:ind w:left="57" w:right="57"/>
        <w:jc w:val="center"/>
        <w:rPr>
          <w:rFonts w:ascii="Calibri" w:hAnsi="Calibri" w:cs="Calibri"/>
          <w:b/>
          <w:spacing w:val="60"/>
        </w:rPr>
      </w:pPr>
      <w:r w:rsidRPr="00B16782">
        <w:rPr>
          <w:rFonts w:ascii="Calibri" w:hAnsi="Calibri" w:cs="Calibri"/>
          <w:b/>
          <w:spacing w:val="60"/>
        </w:rPr>
        <w:t xml:space="preserve">Reparaciones Generales en </w:t>
      </w:r>
      <w:r w:rsidR="003E7417">
        <w:rPr>
          <w:rFonts w:ascii="Calibri" w:hAnsi="Calibri" w:cs="Calibri"/>
          <w:b/>
          <w:spacing w:val="60"/>
        </w:rPr>
        <w:t>Cubierta y Comedor</w:t>
      </w:r>
    </w:p>
    <w:p w:rsidR="003E7417" w:rsidRPr="00B16782" w:rsidRDefault="003E7417" w:rsidP="00025A48">
      <w:pPr>
        <w:pStyle w:val="Sangradetextonormal"/>
        <w:spacing w:after="0"/>
        <w:ind w:left="57" w:right="57"/>
        <w:jc w:val="center"/>
        <w:rPr>
          <w:rFonts w:ascii="Calibri" w:hAnsi="Calibri" w:cs="Calibri"/>
          <w:b/>
          <w:color w:val="FF0000"/>
          <w:spacing w:val="60"/>
        </w:rPr>
      </w:pPr>
    </w:p>
    <w:p w:rsidR="00025A48" w:rsidRDefault="00025A48" w:rsidP="00025A48">
      <w:pPr>
        <w:pStyle w:val="Piedepgina"/>
        <w:tabs>
          <w:tab w:val="clear" w:pos="4252"/>
          <w:tab w:val="clear" w:pos="8504"/>
        </w:tabs>
        <w:ind w:left="57" w:right="57"/>
        <w:jc w:val="center"/>
        <w:rPr>
          <w:rFonts w:cs="Calibri"/>
          <w:b/>
        </w:rPr>
      </w:pPr>
      <w:r w:rsidRPr="00B16782">
        <w:rPr>
          <w:rFonts w:cs="Calibri"/>
          <w:b/>
        </w:rPr>
        <w:t>UBICACIÓN: SUIPACHA 667 - ROSARIO – Departamento ROSARIO</w:t>
      </w:r>
    </w:p>
    <w:p w:rsidR="00025A48" w:rsidRPr="00B16782" w:rsidRDefault="00025A48" w:rsidP="00025A48">
      <w:pPr>
        <w:spacing w:after="0" w:line="240" w:lineRule="auto"/>
        <w:ind w:left="57" w:right="57"/>
        <w:jc w:val="center"/>
        <w:rPr>
          <w:rFonts w:cs="Calibri"/>
          <w:b/>
          <w:u w:val="single"/>
        </w:rPr>
      </w:pPr>
    </w:p>
    <w:p w:rsidR="00025A48" w:rsidRPr="00B16782" w:rsidRDefault="00025A48" w:rsidP="00025A48">
      <w:pPr>
        <w:spacing w:after="0" w:line="240" w:lineRule="auto"/>
        <w:ind w:left="57" w:right="57"/>
        <w:jc w:val="center"/>
        <w:rPr>
          <w:rFonts w:cs="Calibri"/>
          <w:b/>
          <w:u w:val="single"/>
        </w:rPr>
      </w:pPr>
    </w:p>
    <w:p w:rsidR="00025A48" w:rsidRDefault="00025A48" w:rsidP="00025A48">
      <w:pPr>
        <w:spacing w:after="0" w:line="240" w:lineRule="auto"/>
        <w:ind w:left="57" w:right="57"/>
        <w:jc w:val="center"/>
        <w:rPr>
          <w:rFonts w:cs="Calibri"/>
          <w:b/>
          <w:u w:val="single"/>
        </w:rPr>
      </w:pPr>
      <w:r w:rsidRPr="00B16782">
        <w:rPr>
          <w:rFonts w:cs="Calibri"/>
          <w:b/>
          <w:u w:val="single"/>
        </w:rPr>
        <w:t>MONTO ESTIMADO DE LA OBRA:</w:t>
      </w:r>
    </w:p>
    <w:p w:rsidR="00192EFF" w:rsidRDefault="00192EFF" w:rsidP="00025A48">
      <w:pPr>
        <w:spacing w:after="0" w:line="240" w:lineRule="auto"/>
        <w:ind w:left="57" w:right="57"/>
        <w:jc w:val="center"/>
        <w:rPr>
          <w:rFonts w:cs="Calibri"/>
          <w:b/>
          <w:u w:val="single"/>
        </w:rPr>
      </w:pPr>
    </w:p>
    <w:p w:rsidR="00192EFF" w:rsidRPr="00B16782" w:rsidRDefault="00192EFF" w:rsidP="00025A48">
      <w:pPr>
        <w:spacing w:after="0" w:line="240" w:lineRule="auto"/>
        <w:ind w:left="57" w:right="57"/>
        <w:jc w:val="center"/>
        <w:rPr>
          <w:rFonts w:cs="Calibri"/>
          <w:b/>
          <w:u w:val="single"/>
        </w:rPr>
      </w:pPr>
    </w:p>
    <w:p w:rsidR="00025A48" w:rsidRPr="00192EFF" w:rsidRDefault="00192EFF" w:rsidP="00025A48">
      <w:pPr>
        <w:jc w:val="center"/>
        <w:rPr>
          <w:rFonts w:ascii="Arial" w:eastAsia="Times New Roman" w:hAnsi="Arial" w:cs="Arial"/>
          <w:b/>
          <w:bCs/>
          <w:sz w:val="28"/>
          <w:szCs w:val="28"/>
          <w:lang w:val="es-AR" w:eastAsia="es-AR"/>
        </w:rPr>
      </w:pPr>
      <w:r>
        <w:rPr>
          <w:rFonts w:ascii="Arial" w:eastAsia="Times New Roman" w:hAnsi="Arial" w:cs="Arial"/>
          <w:b/>
          <w:bCs/>
          <w:sz w:val="28"/>
          <w:szCs w:val="28"/>
          <w:lang w:val="es-AR" w:eastAsia="es-AR"/>
        </w:rPr>
        <w:t xml:space="preserve">$  </w:t>
      </w:r>
      <w:r w:rsidRPr="00192EFF">
        <w:rPr>
          <w:rFonts w:ascii="Arial" w:eastAsia="Times New Roman" w:hAnsi="Arial" w:cs="Arial"/>
          <w:b/>
          <w:bCs/>
          <w:sz w:val="28"/>
          <w:szCs w:val="28"/>
          <w:lang w:val="es-AR" w:eastAsia="es-AR"/>
        </w:rPr>
        <w:t xml:space="preserve">175.603.252,92 </w:t>
      </w:r>
    </w:p>
    <w:p w:rsidR="00025A48" w:rsidRPr="00B16782" w:rsidRDefault="00025A48" w:rsidP="00025A48">
      <w:pPr>
        <w:spacing w:after="0" w:line="240" w:lineRule="auto"/>
        <w:ind w:left="57" w:right="57"/>
        <w:jc w:val="center"/>
        <w:rPr>
          <w:rFonts w:cs="Calibri"/>
          <w:b/>
          <w:u w:val="single"/>
        </w:rPr>
      </w:pPr>
    </w:p>
    <w:p w:rsidR="00025A48" w:rsidRPr="00B16782" w:rsidRDefault="00025A48" w:rsidP="00025A48">
      <w:pPr>
        <w:spacing w:after="0" w:line="240" w:lineRule="auto"/>
        <w:ind w:left="57" w:right="57"/>
        <w:jc w:val="center"/>
        <w:rPr>
          <w:rFonts w:cs="Calibri"/>
          <w:b/>
          <w:u w:val="single"/>
        </w:rPr>
      </w:pPr>
      <w:r w:rsidRPr="00B16782">
        <w:rPr>
          <w:rFonts w:cs="Calibri"/>
          <w:b/>
          <w:u w:val="single"/>
        </w:rPr>
        <w:t>PLAZO DE EJECUCION DE LA OBRA:</w:t>
      </w:r>
    </w:p>
    <w:p w:rsidR="00025A48" w:rsidRPr="00B16782" w:rsidRDefault="00025A48" w:rsidP="00025A48">
      <w:pPr>
        <w:spacing w:after="0" w:line="240" w:lineRule="auto"/>
        <w:ind w:left="57" w:right="57"/>
        <w:jc w:val="center"/>
        <w:rPr>
          <w:rFonts w:cs="Calibri"/>
          <w:b/>
          <w:u w:val="single"/>
        </w:rPr>
      </w:pPr>
    </w:p>
    <w:p w:rsidR="00025A48" w:rsidRPr="005441BF" w:rsidRDefault="00025A48" w:rsidP="00025A48">
      <w:pPr>
        <w:spacing w:after="0" w:line="240" w:lineRule="auto"/>
        <w:ind w:left="57" w:right="57"/>
        <w:jc w:val="center"/>
        <w:rPr>
          <w:rFonts w:cs="Calibri"/>
          <w:b/>
          <w:u w:val="single"/>
        </w:rPr>
      </w:pPr>
      <w:r w:rsidRPr="005441BF">
        <w:rPr>
          <w:rFonts w:cs="Calibri"/>
          <w:b/>
        </w:rPr>
        <w:t>1</w:t>
      </w:r>
      <w:r w:rsidR="009C4CF7">
        <w:rPr>
          <w:rFonts w:cs="Calibri"/>
          <w:b/>
        </w:rPr>
        <w:t>8</w:t>
      </w:r>
      <w:r w:rsidRPr="005441BF">
        <w:rPr>
          <w:rFonts w:cs="Calibri"/>
          <w:b/>
        </w:rPr>
        <w:t xml:space="preserve">0 días corridos </w:t>
      </w:r>
    </w:p>
    <w:p w:rsidR="00025A48" w:rsidRPr="00B16782" w:rsidRDefault="00025A48" w:rsidP="00025A48">
      <w:pPr>
        <w:spacing w:after="0" w:line="240" w:lineRule="auto"/>
        <w:ind w:left="57" w:right="57"/>
        <w:jc w:val="center"/>
        <w:rPr>
          <w:rFonts w:cs="Calibri"/>
          <w:b/>
          <w:u w:val="single"/>
        </w:rPr>
      </w:pPr>
    </w:p>
    <w:p w:rsidR="00025A48" w:rsidRPr="00B16782" w:rsidRDefault="00025A48" w:rsidP="00025A48">
      <w:pPr>
        <w:spacing w:after="0" w:line="240" w:lineRule="auto"/>
        <w:ind w:left="57" w:right="57"/>
        <w:jc w:val="center"/>
        <w:rPr>
          <w:rFonts w:cs="Calibri"/>
          <w:b/>
          <w:u w:val="single"/>
        </w:rPr>
      </w:pPr>
      <w:bookmarkStart w:id="0" w:name="_GoBack"/>
      <w:bookmarkEnd w:id="0"/>
    </w:p>
    <w:p w:rsidR="00025A48" w:rsidRPr="00B16782" w:rsidRDefault="00025A48" w:rsidP="00025A48">
      <w:pPr>
        <w:spacing w:after="0" w:line="240" w:lineRule="auto"/>
        <w:ind w:left="57" w:right="57"/>
        <w:jc w:val="center"/>
        <w:rPr>
          <w:rFonts w:cs="Calibri"/>
          <w:b/>
          <w:u w:val="single"/>
        </w:rPr>
      </w:pPr>
      <w:r w:rsidRPr="00B16782">
        <w:rPr>
          <w:rFonts w:cs="Calibri"/>
          <w:b/>
          <w:u w:val="single"/>
        </w:rPr>
        <w:t>PLAZO DE GARANTIA DE LA OBRA:</w:t>
      </w:r>
    </w:p>
    <w:p w:rsidR="00025A48" w:rsidRPr="00B16782" w:rsidRDefault="00025A48" w:rsidP="00025A48">
      <w:pPr>
        <w:spacing w:after="0" w:line="240" w:lineRule="auto"/>
        <w:ind w:left="57" w:right="57"/>
        <w:jc w:val="center"/>
        <w:rPr>
          <w:rFonts w:cs="Calibri"/>
          <w:b/>
        </w:rPr>
      </w:pPr>
    </w:p>
    <w:p w:rsidR="00025A48" w:rsidRPr="00B16782" w:rsidRDefault="00007DD3" w:rsidP="00025A48">
      <w:pPr>
        <w:spacing w:after="0" w:line="240" w:lineRule="auto"/>
        <w:ind w:left="57" w:right="57"/>
        <w:jc w:val="center"/>
        <w:rPr>
          <w:rFonts w:cs="Calibri"/>
          <w:b/>
        </w:rPr>
      </w:pPr>
      <w:r>
        <w:rPr>
          <w:rFonts w:cs="Calibri"/>
          <w:b/>
        </w:rPr>
        <w:t>90</w:t>
      </w:r>
      <w:r w:rsidR="00025A48" w:rsidRPr="00B16782">
        <w:rPr>
          <w:rFonts w:cs="Calibri"/>
          <w:b/>
        </w:rPr>
        <w:t xml:space="preserve"> días corridos, contados a partir del</w:t>
      </w:r>
    </w:p>
    <w:p w:rsidR="00025A48" w:rsidRDefault="00025A48" w:rsidP="00025A48">
      <w:pPr>
        <w:spacing w:after="0" w:line="240" w:lineRule="auto"/>
        <w:ind w:left="57" w:right="57"/>
        <w:jc w:val="center"/>
        <w:rPr>
          <w:rFonts w:cs="Calibri"/>
          <w:b/>
        </w:rPr>
      </w:pPr>
      <w:r w:rsidRPr="00B16782">
        <w:rPr>
          <w:rFonts w:cs="Calibri"/>
          <w:b/>
        </w:rPr>
        <w:t>Acta de Recepción Provisoria</w:t>
      </w:r>
    </w:p>
    <w:p w:rsidR="00025A48" w:rsidRDefault="00025A48" w:rsidP="00025A48">
      <w:pPr>
        <w:spacing w:after="0" w:line="240" w:lineRule="auto"/>
        <w:ind w:left="57" w:right="57"/>
        <w:jc w:val="center"/>
        <w:rPr>
          <w:rFonts w:cs="Calibri"/>
          <w:b/>
        </w:rPr>
      </w:pPr>
    </w:p>
    <w:p w:rsidR="00025A48" w:rsidRDefault="00025A48" w:rsidP="00025A48">
      <w:pPr>
        <w:spacing w:after="0" w:line="240" w:lineRule="auto"/>
        <w:ind w:left="57" w:right="57"/>
        <w:jc w:val="center"/>
        <w:rPr>
          <w:rFonts w:cs="Calibri"/>
          <w:b/>
        </w:rPr>
      </w:pPr>
    </w:p>
    <w:p w:rsidR="00025A48" w:rsidRDefault="00025A48" w:rsidP="00025A48">
      <w:pPr>
        <w:spacing w:after="0" w:line="240" w:lineRule="auto"/>
        <w:ind w:left="57" w:right="57"/>
        <w:jc w:val="center"/>
        <w:rPr>
          <w:rFonts w:cs="Calibri"/>
          <w:b/>
        </w:rPr>
      </w:pPr>
    </w:p>
    <w:p w:rsidR="00025A48" w:rsidRDefault="00025A48" w:rsidP="00025A48">
      <w:pPr>
        <w:spacing w:after="0" w:line="240" w:lineRule="auto"/>
        <w:ind w:left="57" w:right="57"/>
        <w:jc w:val="center"/>
        <w:rPr>
          <w:rFonts w:cs="Calibri"/>
          <w:b/>
        </w:rPr>
      </w:pPr>
    </w:p>
    <w:p w:rsidR="00025A48" w:rsidRDefault="00025A48" w:rsidP="00025A48">
      <w:pPr>
        <w:spacing w:after="0" w:line="240" w:lineRule="auto"/>
        <w:ind w:left="57" w:right="57"/>
        <w:jc w:val="center"/>
        <w:rPr>
          <w:rFonts w:cs="Calibri"/>
          <w:b/>
        </w:rPr>
      </w:pPr>
    </w:p>
    <w:p w:rsidR="00025A48" w:rsidRDefault="00025A48" w:rsidP="00025A48">
      <w:pPr>
        <w:spacing w:after="0" w:line="240" w:lineRule="auto"/>
        <w:ind w:left="57" w:right="57"/>
        <w:jc w:val="center"/>
        <w:rPr>
          <w:rFonts w:cs="Calibri"/>
          <w:b/>
        </w:rPr>
      </w:pPr>
    </w:p>
    <w:p w:rsidR="005441BF" w:rsidRDefault="005441BF" w:rsidP="00025A48">
      <w:pPr>
        <w:spacing w:after="0" w:line="240" w:lineRule="auto"/>
        <w:ind w:left="57" w:right="57"/>
        <w:jc w:val="center"/>
        <w:rPr>
          <w:rFonts w:cs="Calibri"/>
          <w:b/>
        </w:rPr>
      </w:pPr>
    </w:p>
    <w:p w:rsidR="00192EFF" w:rsidRDefault="00192EFF" w:rsidP="00025A48">
      <w:pPr>
        <w:spacing w:after="0" w:line="240" w:lineRule="auto"/>
        <w:ind w:left="57" w:right="57"/>
        <w:jc w:val="center"/>
        <w:rPr>
          <w:rFonts w:cs="Calibri"/>
          <w:b/>
        </w:rPr>
      </w:pPr>
    </w:p>
    <w:p w:rsidR="00192EFF" w:rsidRDefault="00192EFF" w:rsidP="00025A48">
      <w:pPr>
        <w:spacing w:after="0" w:line="240" w:lineRule="auto"/>
        <w:ind w:left="57" w:right="57"/>
        <w:jc w:val="center"/>
        <w:rPr>
          <w:rFonts w:cs="Calibri"/>
          <w:b/>
        </w:rPr>
      </w:pPr>
    </w:p>
    <w:p w:rsidR="009D5589" w:rsidRPr="00740350" w:rsidRDefault="009D5589" w:rsidP="00740350">
      <w:pPr>
        <w:autoSpaceDE w:val="0"/>
        <w:spacing w:after="0" w:line="240" w:lineRule="auto"/>
        <w:ind w:right="57"/>
        <w:rPr>
          <w:rFonts w:asciiTheme="minorHAnsi" w:hAnsiTheme="minorHAnsi" w:cs="Arial"/>
          <w:b/>
          <w:color w:val="000000"/>
        </w:rPr>
      </w:pPr>
      <w:r w:rsidRPr="00740350">
        <w:rPr>
          <w:rFonts w:asciiTheme="minorHAnsi" w:hAnsiTheme="minorHAnsi" w:cs="Arial"/>
          <w:b/>
          <w:color w:val="000000"/>
        </w:rPr>
        <w:lastRenderedPageBreak/>
        <w:t>MEMORIA DESCRIPTIVA</w:t>
      </w:r>
    </w:p>
    <w:p w:rsidR="003E7417" w:rsidRDefault="009D5589" w:rsidP="0026782D">
      <w:pPr>
        <w:spacing w:after="0" w:line="240" w:lineRule="auto"/>
        <w:ind w:hanging="2"/>
        <w:rPr>
          <w:rFonts w:asciiTheme="minorHAnsi" w:eastAsia="Arial" w:hAnsiTheme="minorHAnsi" w:cs="Arial"/>
          <w:position w:val="-1"/>
          <w:lang w:eastAsia="es-ES"/>
        </w:rPr>
      </w:pPr>
      <w:r w:rsidRPr="003E7417">
        <w:rPr>
          <w:rFonts w:asciiTheme="minorHAnsi" w:eastAsia="Arial" w:hAnsiTheme="minorHAnsi" w:cs="Arial"/>
          <w:position w:val="-1"/>
          <w:lang w:eastAsia="es-ES"/>
        </w:rPr>
        <w:t>El Conjunto de edificios que integran el Centro Regional de Salud Mental tie</w:t>
      </w:r>
      <w:r w:rsidR="003E7417">
        <w:rPr>
          <w:rFonts w:asciiTheme="minorHAnsi" w:eastAsia="Arial" w:hAnsiTheme="minorHAnsi" w:cs="Arial"/>
          <w:position w:val="-1"/>
          <w:lang w:eastAsia="es-ES"/>
        </w:rPr>
        <w:t xml:space="preserve">ne  una antigüedad de 100 años, por lo tanto presentan deterioros edilicios </w:t>
      </w:r>
      <w:r w:rsidR="00DC129D">
        <w:rPr>
          <w:rFonts w:asciiTheme="minorHAnsi" w:eastAsia="Arial" w:hAnsiTheme="minorHAnsi" w:cs="Arial"/>
          <w:position w:val="-1"/>
          <w:lang w:eastAsia="es-ES"/>
        </w:rPr>
        <w:t>significativos</w:t>
      </w:r>
      <w:r w:rsidR="003E7417">
        <w:rPr>
          <w:rFonts w:asciiTheme="minorHAnsi" w:eastAsia="Arial" w:hAnsiTheme="minorHAnsi" w:cs="Arial"/>
          <w:position w:val="-1"/>
          <w:lang w:eastAsia="es-ES"/>
        </w:rPr>
        <w:t xml:space="preserve"> en cuanto al material como a las instalaciones.</w:t>
      </w:r>
    </w:p>
    <w:p w:rsidR="0026782D" w:rsidRDefault="003E7417" w:rsidP="0026782D">
      <w:pPr>
        <w:spacing w:after="0" w:line="240" w:lineRule="auto"/>
        <w:ind w:hanging="2"/>
        <w:rPr>
          <w:rFonts w:asciiTheme="minorHAnsi" w:eastAsia="Arial" w:hAnsiTheme="minorHAnsi" w:cs="Arial"/>
          <w:position w:val="-1"/>
          <w:lang w:eastAsia="es-ES"/>
        </w:rPr>
      </w:pPr>
      <w:r>
        <w:rPr>
          <w:rFonts w:asciiTheme="minorHAnsi" w:eastAsia="Arial" w:hAnsiTheme="minorHAnsi" w:cs="Arial"/>
          <w:position w:val="-1"/>
          <w:lang w:eastAsia="es-ES"/>
        </w:rPr>
        <w:t>Las</w:t>
      </w:r>
      <w:r w:rsidR="009D5589" w:rsidRPr="003E7417">
        <w:rPr>
          <w:rFonts w:asciiTheme="minorHAnsi" w:eastAsia="Arial" w:hAnsiTheme="minorHAnsi" w:cs="Arial"/>
          <w:position w:val="-1"/>
          <w:lang w:eastAsia="es-ES"/>
        </w:rPr>
        <w:t xml:space="preserve"> filtraciones en </w:t>
      </w:r>
      <w:r>
        <w:rPr>
          <w:rFonts w:asciiTheme="minorHAnsi" w:eastAsia="Arial" w:hAnsiTheme="minorHAnsi" w:cs="Arial"/>
          <w:position w:val="-1"/>
          <w:lang w:eastAsia="es-ES"/>
        </w:rPr>
        <w:t>las cubiertas</w:t>
      </w:r>
      <w:r w:rsidR="009D5589" w:rsidRPr="003E7417">
        <w:rPr>
          <w:rFonts w:asciiTheme="minorHAnsi" w:eastAsia="Arial" w:hAnsiTheme="minorHAnsi" w:cs="Arial"/>
          <w:position w:val="-1"/>
          <w:lang w:eastAsia="es-ES"/>
        </w:rPr>
        <w:t xml:space="preserve"> </w:t>
      </w:r>
      <w:r w:rsidR="00DC129D">
        <w:rPr>
          <w:rFonts w:asciiTheme="minorHAnsi" w:eastAsia="Arial" w:hAnsiTheme="minorHAnsi" w:cs="Arial"/>
          <w:position w:val="-1"/>
          <w:lang w:eastAsia="es-ES"/>
        </w:rPr>
        <w:t xml:space="preserve">se registran en </w:t>
      </w:r>
      <w:r w:rsidR="00571EF1" w:rsidRPr="003E7417">
        <w:rPr>
          <w:rFonts w:asciiTheme="minorHAnsi" w:eastAsia="Arial" w:hAnsiTheme="minorHAnsi" w:cs="Arial"/>
          <w:position w:val="-1"/>
          <w:lang w:eastAsia="es-ES"/>
        </w:rPr>
        <w:t>distintos</w:t>
      </w:r>
      <w:r w:rsidR="009D5589" w:rsidRPr="003E7417">
        <w:rPr>
          <w:rFonts w:asciiTheme="minorHAnsi" w:eastAsia="Arial" w:hAnsiTheme="minorHAnsi" w:cs="Arial"/>
          <w:position w:val="-1"/>
          <w:lang w:eastAsia="es-ES"/>
        </w:rPr>
        <w:t xml:space="preserve"> </w:t>
      </w:r>
      <w:r w:rsidR="00571EF1" w:rsidRPr="003E7417">
        <w:rPr>
          <w:rFonts w:asciiTheme="minorHAnsi" w:eastAsia="Arial" w:hAnsiTheme="minorHAnsi" w:cs="Arial"/>
          <w:position w:val="-1"/>
          <w:lang w:eastAsia="es-ES"/>
        </w:rPr>
        <w:t>espacios y s</w:t>
      </w:r>
      <w:r w:rsidR="009D5589" w:rsidRPr="003E7417">
        <w:rPr>
          <w:rFonts w:asciiTheme="minorHAnsi" w:eastAsia="Arial" w:hAnsiTheme="minorHAnsi" w:cs="Arial"/>
          <w:position w:val="-1"/>
          <w:lang w:eastAsia="es-ES"/>
        </w:rPr>
        <w:t xml:space="preserve">ectores </w:t>
      </w:r>
      <w:r w:rsidR="00192EFF" w:rsidRPr="003E7417">
        <w:rPr>
          <w:rFonts w:asciiTheme="minorHAnsi" w:eastAsia="Arial" w:hAnsiTheme="minorHAnsi" w:cs="Arial"/>
          <w:position w:val="-1"/>
          <w:lang w:eastAsia="es-ES"/>
        </w:rPr>
        <w:t>de los edificios</w:t>
      </w:r>
      <w:r w:rsidR="00DC129D">
        <w:rPr>
          <w:rFonts w:asciiTheme="minorHAnsi" w:eastAsia="Arial" w:hAnsiTheme="minorHAnsi" w:cs="Arial"/>
          <w:position w:val="-1"/>
          <w:lang w:eastAsia="es-ES"/>
        </w:rPr>
        <w:t xml:space="preserve"> y esto trae como consecuencia </w:t>
      </w:r>
      <w:r w:rsidR="00571EF1" w:rsidRPr="003E7417">
        <w:rPr>
          <w:rFonts w:asciiTheme="minorHAnsi" w:eastAsia="Arial" w:hAnsiTheme="minorHAnsi" w:cs="Arial"/>
          <w:position w:val="-1"/>
          <w:lang w:eastAsia="es-ES"/>
        </w:rPr>
        <w:t>desprendimiento de pinturas y r</w:t>
      </w:r>
      <w:r w:rsidR="009D5589" w:rsidRPr="003E7417">
        <w:rPr>
          <w:rFonts w:asciiTheme="minorHAnsi" w:eastAsia="Arial" w:hAnsiTheme="minorHAnsi" w:cs="Arial"/>
          <w:position w:val="-1"/>
          <w:lang w:eastAsia="es-ES"/>
        </w:rPr>
        <w:t xml:space="preserve">evoques y </w:t>
      </w:r>
      <w:r w:rsidR="00DC129D">
        <w:rPr>
          <w:rFonts w:asciiTheme="minorHAnsi" w:eastAsia="Arial" w:hAnsiTheme="minorHAnsi" w:cs="Arial"/>
          <w:position w:val="-1"/>
          <w:lang w:eastAsia="es-ES"/>
        </w:rPr>
        <w:t>el</w:t>
      </w:r>
      <w:r w:rsidR="009D5589" w:rsidRPr="003E7417">
        <w:rPr>
          <w:rFonts w:asciiTheme="minorHAnsi" w:eastAsia="Arial" w:hAnsiTheme="minorHAnsi" w:cs="Arial"/>
          <w:position w:val="-1"/>
          <w:lang w:eastAsia="es-ES"/>
        </w:rPr>
        <w:t xml:space="preserve"> deterioro del material po</w:t>
      </w:r>
      <w:r w:rsidR="0026782D">
        <w:rPr>
          <w:rFonts w:asciiTheme="minorHAnsi" w:eastAsia="Arial" w:hAnsiTheme="minorHAnsi" w:cs="Arial"/>
          <w:position w:val="-1"/>
          <w:lang w:eastAsia="es-ES"/>
        </w:rPr>
        <w:t>r el paso del tiempo y del uso.</w:t>
      </w:r>
    </w:p>
    <w:p w:rsidR="00571EF1" w:rsidRDefault="00DC129D" w:rsidP="0026782D">
      <w:pPr>
        <w:spacing w:after="0" w:line="240" w:lineRule="auto"/>
        <w:ind w:hanging="2"/>
        <w:rPr>
          <w:rFonts w:asciiTheme="minorHAnsi" w:eastAsia="Arial" w:hAnsiTheme="minorHAnsi" w:cs="Arial"/>
          <w:position w:val="-1"/>
          <w:lang w:eastAsia="es-ES"/>
        </w:rPr>
      </w:pPr>
      <w:r>
        <w:rPr>
          <w:rFonts w:asciiTheme="minorHAnsi" w:eastAsia="Arial" w:hAnsiTheme="minorHAnsi" w:cs="Arial"/>
          <w:position w:val="-1"/>
          <w:lang w:eastAsia="es-ES"/>
        </w:rPr>
        <w:t>Esto representa</w:t>
      </w:r>
      <w:r w:rsidR="009D5589" w:rsidRPr="003E7417">
        <w:rPr>
          <w:rFonts w:asciiTheme="minorHAnsi" w:eastAsia="Arial" w:hAnsiTheme="minorHAnsi" w:cs="Arial"/>
          <w:position w:val="-1"/>
          <w:lang w:eastAsia="es-ES"/>
        </w:rPr>
        <w:t xml:space="preserve"> una preocupación signif</w:t>
      </w:r>
      <w:r w:rsidR="00571EF1" w:rsidRPr="003E7417">
        <w:rPr>
          <w:rFonts w:asciiTheme="minorHAnsi" w:eastAsia="Arial" w:hAnsiTheme="minorHAnsi" w:cs="Arial"/>
          <w:position w:val="-1"/>
          <w:lang w:eastAsia="es-ES"/>
        </w:rPr>
        <w:t xml:space="preserve">icativa, ya que la actividad en estos </w:t>
      </w:r>
      <w:r>
        <w:rPr>
          <w:rFonts w:asciiTheme="minorHAnsi" w:eastAsia="Arial" w:hAnsiTheme="minorHAnsi" w:cs="Arial"/>
          <w:position w:val="-1"/>
          <w:lang w:eastAsia="es-ES"/>
        </w:rPr>
        <w:t>sectores se encuentra afectada por el deterioro de estos espacios</w:t>
      </w:r>
      <w:r w:rsidR="00571EF1" w:rsidRPr="003E7417">
        <w:rPr>
          <w:rFonts w:asciiTheme="minorHAnsi" w:eastAsia="Arial" w:hAnsiTheme="minorHAnsi" w:cs="Arial"/>
          <w:position w:val="-1"/>
          <w:lang w:eastAsia="es-ES"/>
        </w:rPr>
        <w:t>.</w:t>
      </w:r>
    </w:p>
    <w:p w:rsidR="00DC129D" w:rsidRDefault="00DC129D" w:rsidP="0026782D">
      <w:pPr>
        <w:spacing w:after="0" w:line="240" w:lineRule="auto"/>
        <w:ind w:hanging="2"/>
        <w:rPr>
          <w:rFonts w:asciiTheme="minorHAnsi" w:eastAsia="Arial" w:hAnsiTheme="minorHAnsi" w:cs="Arial"/>
          <w:position w:val="-1"/>
          <w:lang w:eastAsia="es-ES"/>
        </w:rPr>
      </w:pPr>
      <w:r>
        <w:rPr>
          <w:rFonts w:asciiTheme="minorHAnsi" w:eastAsia="Arial" w:hAnsiTheme="minorHAnsi" w:cs="Arial"/>
          <w:position w:val="-1"/>
          <w:lang w:eastAsia="es-ES"/>
        </w:rPr>
        <w:t xml:space="preserve">Otra problemática significativa se presenta en </w:t>
      </w:r>
      <w:r w:rsidRPr="00192EFF">
        <w:rPr>
          <w:rFonts w:asciiTheme="minorHAnsi" w:eastAsia="Arial" w:hAnsiTheme="minorHAnsi" w:cs="Arial"/>
          <w:position w:val="-1"/>
          <w:lang w:eastAsia="es-ES"/>
        </w:rPr>
        <w:t xml:space="preserve">el sector </w:t>
      </w:r>
      <w:r>
        <w:rPr>
          <w:rFonts w:asciiTheme="minorHAnsi" w:eastAsia="Arial" w:hAnsiTheme="minorHAnsi" w:cs="Arial"/>
          <w:position w:val="-1"/>
          <w:lang w:eastAsia="es-ES"/>
        </w:rPr>
        <w:t xml:space="preserve">del </w:t>
      </w:r>
      <w:r w:rsidRPr="00192EFF">
        <w:rPr>
          <w:rFonts w:asciiTheme="minorHAnsi" w:eastAsia="Arial" w:hAnsiTheme="minorHAnsi" w:cs="Arial"/>
          <w:position w:val="-1"/>
          <w:lang w:eastAsia="es-ES"/>
        </w:rPr>
        <w:t xml:space="preserve">Comedor, </w:t>
      </w:r>
      <w:r>
        <w:rPr>
          <w:rFonts w:asciiTheme="minorHAnsi" w:eastAsia="Arial" w:hAnsiTheme="minorHAnsi" w:cs="Arial"/>
          <w:position w:val="-1"/>
          <w:lang w:eastAsia="es-ES"/>
        </w:rPr>
        <w:t xml:space="preserve">con </w:t>
      </w:r>
      <w:r w:rsidRPr="00192EFF">
        <w:rPr>
          <w:rFonts w:asciiTheme="minorHAnsi" w:eastAsia="Arial" w:hAnsiTheme="minorHAnsi" w:cs="Arial"/>
          <w:position w:val="-1"/>
          <w:lang w:eastAsia="es-ES"/>
        </w:rPr>
        <w:t>desprendimientos de revoques por humedad por capilaridad y por deterioro del material por el paso del tiempo y del uso.</w:t>
      </w:r>
      <w:r>
        <w:rPr>
          <w:rFonts w:asciiTheme="minorHAnsi" w:eastAsia="Arial" w:hAnsiTheme="minorHAnsi" w:cs="Arial"/>
          <w:position w:val="-1"/>
          <w:lang w:eastAsia="es-ES"/>
        </w:rPr>
        <w:t xml:space="preserve"> </w:t>
      </w:r>
    </w:p>
    <w:p w:rsidR="00DC129D" w:rsidRPr="003E7417" w:rsidRDefault="00DC129D" w:rsidP="0026782D">
      <w:pPr>
        <w:spacing w:after="0" w:line="240" w:lineRule="auto"/>
        <w:ind w:hanging="2"/>
        <w:rPr>
          <w:rFonts w:asciiTheme="minorHAnsi" w:eastAsia="Arial" w:hAnsiTheme="minorHAnsi" w:cs="Arial"/>
          <w:b/>
          <w:position w:val="-1"/>
          <w:lang w:eastAsia="es-ES"/>
        </w:rPr>
      </w:pPr>
      <w:r>
        <w:rPr>
          <w:rFonts w:asciiTheme="minorHAnsi" w:eastAsia="Arial" w:hAnsiTheme="minorHAnsi" w:cs="Arial"/>
          <w:position w:val="-1"/>
          <w:lang w:eastAsia="es-ES"/>
        </w:rPr>
        <w:t xml:space="preserve">En este sector del comedor </w:t>
      </w:r>
      <w:r w:rsidRPr="00192EFF">
        <w:rPr>
          <w:rFonts w:asciiTheme="minorHAnsi" w:eastAsia="Arial" w:hAnsiTheme="minorHAnsi" w:cs="Arial"/>
          <w:position w:val="-1"/>
          <w:lang w:eastAsia="es-ES"/>
        </w:rPr>
        <w:t>pacientes con movi</w:t>
      </w:r>
      <w:r>
        <w:rPr>
          <w:rFonts w:asciiTheme="minorHAnsi" w:eastAsia="Arial" w:hAnsiTheme="minorHAnsi" w:cs="Arial"/>
          <w:position w:val="-1"/>
          <w:lang w:eastAsia="es-ES"/>
        </w:rPr>
        <w:t xml:space="preserve">lidad propia  reciben la comida, se procesa, deposita </w:t>
      </w:r>
      <w:r w:rsidRPr="00192EFF">
        <w:rPr>
          <w:rFonts w:asciiTheme="minorHAnsi" w:eastAsia="Arial" w:hAnsiTheme="minorHAnsi" w:cs="Arial"/>
          <w:position w:val="-1"/>
          <w:lang w:eastAsia="es-ES"/>
        </w:rPr>
        <w:t>y distribu</w:t>
      </w:r>
      <w:r>
        <w:rPr>
          <w:rFonts w:asciiTheme="minorHAnsi" w:eastAsia="Arial" w:hAnsiTheme="minorHAnsi" w:cs="Arial"/>
          <w:position w:val="-1"/>
          <w:lang w:eastAsia="es-ES"/>
        </w:rPr>
        <w:t xml:space="preserve">ye  alimentos  a otros sectores, por lo tanto es vital </w:t>
      </w:r>
      <w:r w:rsidR="0026782D">
        <w:rPr>
          <w:rFonts w:asciiTheme="minorHAnsi" w:eastAsia="Arial" w:hAnsiTheme="minorHAnsi" w:cs="Arial"/>
          <w:position w:val="-1"/>
          <w:lang w:eastAsia="es-ES"/>
        </w:rPr>
        <w:t>la intervención en esos sectores.</w:t>
      </w:r>
    </w:p>
    <w:p w:rsidR="00DC129D" w:rsidRPr="00192EFF" w:rsidRDefault="00571EF1" w:rsidP="0026782D">
      <w:pPr>
        <w:spacing w:after="0" w:line="240" w:lineRule="auto"/>
        <w:ind w:hanging="2"/>
        <w:textAlignment w:val="top"/>
        <w:rPr>
          <w:rFonts w:asciiTheme="minorHAnsi" w:eastAsia="Arial" w:hAnsiTheme="minorHAnsi" w:cs="Arial"/>
          <w:position w:val="-1"/>
          <w:lang w:eastAsia="es-ES"/>
        </w:rPr>
      </w:pPr>
      <w:r w:rsidRPr="003E7417">
        <w:rPr>
          <w:rFonts w:asciiTheme="minorHAnsi" w:eastAsia="Arial" w:hAnsiTheme="minorHAnsi" w:cs="Arial"/>
          <w:position w:val="-1"/>
          <w:lang w:eastAsia="es-ES"/>
        </w:rPr>
        <w:t>Se desarrollaran  tareas de impermeabilización y reparaciones de revoques y pintura integral de todos los sectores afectados y</w:t>
      </w:r>
      <w:r w:rsidR="009D5589" w:rsidRPr="003E7417">
        <w:rPr>
          <w:rFonts w:asciiTheme="minorHAnsi" w:eastAsia="Arial" w:hAnsiTheme="minorHAnsi" w:cs="Arial"/>
          <w:position w:val="-1"/>
          <w:lang w:eastAsia="es-ES"/>
        </w:rPr>
        <w:t xml:space="preserve"> acondicionamiento de</w:t>
      </w:r>
      <w:r w:rsidR="00740350" w:rsidRPr="003E7417">
        <w:rPr>
          <w:rFonts w:asciiTheme="minorHAnsi" w:eastAsia="Arial" w:hAnsiTheme="minorHAnsi" w:cs="Arial"/>
          <w:position w:val="-1"/>
          <w:lang w:eastAsia="es-ES"/>
        </w:rPr>
        <w:t xml:space="preserve"> las cubiertas</w:t>
      </w:r>
      <w:r w:rsidR="00DC129D">
        <w:rPr>
          <w:rFonts w:asciiTheme="minorHAnsi" w:eastAsia="Arial" w:hAnsiTheme="minorHAnsi" w:cs="Arial"/>
          <w:position w:val="-1"/>
          <w:lang w:eastAsia="es-ES"/>
        </w:rPr>
        <w:t xml:space="preserve"> como también la reparación integral de Comedor:</w:t>
      </w:r>
      <w:r w:rsidR="00DC129D" w:rsidRPr="00DC129D">
        <w:rPr>
          <w:rFonts w:asciiTheme="minorHAnsi" w:eastAsia="Arial" w:hAnsiTheme="minorHAnsi" w:cs="Arial"/>
          <w:position w:val="-1"/>
          <w:lang w:eastAsia="es-ES"/>
        </w:rPr>
        <w:t xml:space="preserve"> </w:t>
      </w:r>
      <w:r w:rsidR="00DC129D" w:rsidRPr="00192EFF">
        <w:rPr>
          <w:rFonts w:asciiTheme="minorHAnsi" w:eastAsia="Arial" w:hAnsiTheme="minorHAnsi" w:cs="Arial"/>
          <w:position w:val="-1"/>
          <w:lang w:eastAsia="es-ES"/>
        </w:rPr>
        <w:t>reparación de todos los mampuestos y revoques; acondicionamiento del sector cocina; acondicionamiento climático; reparaciones de carpinterías, acondicionamiento de instalaciones: sanitarias, eléctricas.</w:t>
      </w:r>
    </w:p>
    <w:p w:rsidR="000656CC" w:rsidRPr="00740350" w:rsidRDefault="000656CC" w:rsidP="00025A48">
      <w:pPr>
        <w:pStyle w:val="Textoindependiente"/>
        <w:spacing w:after="0"/>
        <w:ind w:right="57"/>
        <w:jc w:val="both"/>
        <w:rPr>
          <w:rFonts w:asciiTheme="minorHAnsi" w:hAnsiTheme="minorHAnsi" w:cs="Arial"/>
          <w:b/>
          <w:sz w:val="22"/>
          <w:szCs w:val="22"/>
          <w:u w:val="single"/>
        </w:rPr>
      </w:pPr>
    </w:p>
    <w:p w:rsidR="00025A48" w:rsidRPr="00740350" w:rsidRDefault="00025A48" w:rsidP="000E51EB">
      <w:pPr>
        <w:pStyle w:val="Textoindependiente"/>
        <w:spacing w:after="0"/>
        <w:ind w:right="57"/>
        <w:rPr>
          <w:rFonts w:asciiTheme="minorHAnsi" w:hAnsiTheme="minorHAnsi" w:cs="Arial"/>
          <w:b/>
          <w:sz w:val="22"/>
          <w:szCs w:val="22"/>
          <w:u w:val="single"/>
        </w:rPr>
      </w:pPr>
      <w:r w:rsidRPr="00740350">
        <w:rPr>
          <w:rFonts w:asciiTheme="minorHAnsi" w:hAnsiTheme="minorHAnsi" w:cs="Arial"/>
          <w:b/>
          <w:sz w:val="22"/>
          <w:szCs w:val="22"/>
          <w:u w:val="single"/>
        </w:rPr>
        <w:t>PLIEGO DE ESPECIFICACIONES TÉCNICAS PARTICULARES</w:t>
      </w:r>
    </w:p>
    <w:p w:rsidR="00025A48" w:rsidRDefault="00025A48" w:rsidP="000E51EB">
      <w:pPr>
        <w:widowControl w:val="0"/>
        <w:spacing w:after="0" w:line="240" w:lineRule="auto"/>
        <w:ind w:right="57"/>
        <w:rPr>
          <w:rFonts w:asciiTheme="minorHAnsi" w:hAnsiTheme="minorHAnsi" w:cs="Arial"/>
          <w:b/>
        </w:rPr>
      </w:pPr>
      <w:r w:rsidRPr="00740350">
        <w:rPr>
          <w:rFonts w:asciiTheme="minorHAnsi" w:hAnsiTheme="minorHAnsi" w:cs="Arial"/>
          <w:b/>
        </w:rPr>
        <w:t>OBJETO DEL CONTRATO</w:t>
      </w:r>
    </w:p>
    <w:p w:rsidR="0026782D" w:rsidRDefault="0026782D" w:rsidP="0026782D">
      <w:pPr>
        <w:spacing w:after="0"/>
        <w:ind w:hanging="2"/>
        <w:rPr>
          <w:rFonts w:asciiTheme="minorHAnsi" w:eastAsia="Arial" w:hAnsiTheme="minorHAnsi" w:cs="Arial"/>
          <w:position w:val="-1"/>
          <w:lang w:eastAsia="es-ES"/>
        </w:rPr>
      </w:pPr>
      <w:r w:rsidRPr="00192EFF">
        <w:rPr>
          <w:rFonts w:asciiTheme="minorHAnsi" w:eastAsia="Arial" w:hAnsiTheme="minorHAnsi" w:cs="Arial"/>
          <w:position w:val="-1"/>
          <w:lang w:eastAsia="es-ES"/>
        </w:rPr>
        <w:t xml:space="preserve">El objeto de la presente Licitación es la ejecución y provisión de los materiales necesarios para la </w:t>
      </w:r>
      <w:r w:rsidRPr="00192EFF">
        <w:rPr>
          <w:rFonts w:asciiTheme="minorHAnsi" w:eastAsia="Arial" w:hAnsiTheme="minorHAnsi" w:cs="Arial"/>
          <w:b/>
          <w:position w:val="-1"/>
          <w:lang w:eastAsia="es-ES"/>
        </w:rPr>
        <w:t xml:space="preserve">Reparaciones, acondicionamiento y reformas integrales  </w:t>
      </w:r>
      <w:r w:rsidRPr="00192EFF">
        <w:rPr>
          <w:rFonts w:asciiTheme="minorHAnsi" w:eastAsia="Arial" w:hAnsiTheme="minorHAnsi" w:cs="Arial"/>
          <w:position w:val="-1"/>
          <w:lang w:eastAsia="es-ES"/>
        </w:rPr>
        <w:t xml:space="preserve">correspondientes </w:t>
      </w:r>
      <w:r>
        <w:rPr>
          <w:rFonts w:asciiTheme="minorHAnsi" w:eastAsia="Arial" w:hAnsiTheme="minorHAnsi" w:cs="Arial"/>
          <w:position w:val="-1"/>
          <w:lang w:eastAsia="es-ES"/>
        </w:rPr>
        <w:t xml:space="preserve">a las Cubiertas y </w:t>
      </w:r>
      <w:r w:rsidRPr="00192EFF">
        <w:rPr>
          <w:rFonts w:asciiTheme="minorHAnsi" w:eastAsia="Arial" w:hAnsiTheme="minorHAnsi" w:cs="Arial"/>
          <w:position w:val="-1"/>
          <w:lang w:eastAsia="es-ES"/>
        </w:rPr>
        <w:t xml:space="preserve">al Sector Comedor del Centro Regional de Salud Mental Dr. Agudo Ávila, sito en la intersección de la calle Suipacha 667, Ciudad de Rosario, Santa Fe. </w:t>
      </w:r>
    </w:p>
    <w:p w:rsidR="0026782D" w:rsidRPr="0026782D" w:rsidRDefault="0026782D" w:rsidP="0026782D">
      <w:pPr>
        <w:spacing w:after="0"/>
        <w:ind w:hanging="2"/>
        <w:rPr>
          <w:rFonts w:asciiTheme="minorHAnsi" w:hAnsiTheme="minorHAnsi"/>
        </w:rPr>
      </w:pPr>
      <w:r w:rsidRPr="00192EFF">
        <w:rPr>
          <w:rFonts w:asciiTheme="minorHAnsi" w:eastAsia="Arial" w:hAnsiTheme="minorHAnsi" w:cs="Arial"/>
          <w:position w:val="-1"/>
          <w:lang w:eastAsia="es-ES"/>
        </w:rPr>
        <w:t xml:space="preserve">Este proyecto corresponde a la Dirección de Arquitectura Hospitalaria del Ministerio de Salud de la provincia de Santa Fe y comprende el cumplimiento de las siguientes tareas expresadas </w:t>
      </w:r>
      <w:r>
        <w:rPr>
          <w:rFonts w:asciiTheme="minorHAnsi" w:eastAsia="Arial" w:hAnsiTheme="minorHAnsi" w:cs="Arial"/>
          <w:position w:val="-1"/>
          <w:lang w:eastAsia="es-ES"/>
        </w:rPr>
        <w:t>de modo general y no excluyente.</w:t>
      </w:r>
    </w:p>
    <w:p w:rsidR="00025A48" w:rsidRPr="00740350" w:rsidRDefault="00025A48" w:rsidP="000E51EB">
      <w:pPr>
        <w:autoSpaceDE w:val="0"/>
        <w:spacing w:after="0" w:line="240" w:lineRule="auto"/>
        <w:ind w:right="57"/>
        <w:rPr>
          <w:rFonts w:asciiTheme="minorHAnsi" w:hAnsiTheme="minorHAnsi" w:cs="Arial"/>
          <w:b/>
          <w:bCs/>
          <w:color w:val="000000"/>
        </w:rPr>
      </w:pPr>
    </w:p>
    <w:p w:rsidR="00025A48" w:rsidRPr="00740350" w:rsidRDefault="00025A48" w:rsidP="000E51EB">
      <w:pPr>
        <w:autoSpaceDE w:val="0"/>
        <w:spacing w:after="0" w:line="240" w:lineRule="auto"/>
        <w:ind w:right="57"/>
        <w:rPr>
          <w:rFonts w:asciiTheme="minorHAnsi" w:hAnsiTheme="minorHAnsi" w:cs="Arial"/>
          <w:b/>
          <w:bCs/>
          <w:color w:val="000000"/>
        </w:rPr>
      </w:pPr>
      <w:r w:rsidRPr="00740350">
        <w:rPr>
          <w:rFonts w:asciiTheme="minorHAnsi" w:hAnsiTheme="minorHAnsi" w:cs="Arial"/>
          <w:b/>
          <w:bCs/>
          <w:color w:val="000000"/>
        </w:rPr>
        <w:t>ALCANCE DEL PLIEGO:</w:t>
      </w:r>
    </w:p>
    <w:p w:rsidR="00025A48" w:rsidRPr="00740350" w:rsidRDefault="00025A48" w:rsidP="000E51EB">
      <w:pPr>
        <w:pStyle w:val="Textoindependiente"/>
        <w:spacing w:after="0"/>
        <w:ind w:right="57"/>
        <w:rPr>
          <w:rFonts w:asciiTheme="minorHAnsi" w:hAnsiTheme="minorHAnsi" w:cs="Arial"/>
          <w:sz w:val="22"/>
          <w:szCs w:val="22"/>
        </w:rPr>
      </w:pPr>
      <w:r w:rsidRPr="00740350">
        <w:rPr>
          <w:rFonts w:asciiTheme="minorHAnsi" w:hAnsiTheme="minorHAnsi" w:cs="Arial"/>
          <w:sz w:val="22"/>
          <w:szCs w:val="22"/>
        </w:rPr>
        <w:t>El Contratista no podrá alegar en caso alguno falta de conocimiento del presente Pliego y el solo hecho de concurrir a la visita de obra previamente pactada con la Inspección, implica el perfecto conocimiento y comprensión de sus cláusulas como asimismo del lugar en que la obra debe desarrollarse, de sus condiciones y dificultades, de los precios de los materiales, jornales, fletes, medios de transporte,  aprovisionamiento, construcción, etc.</w:t>
      </w:r>
    </w:p>
    <w:p w:rsidR="00025A48" w:rsidRPr="00740350" w:rsidRDefault="00025A48" w:rsidP="000E51EB">
      <w:pPr>
        <w:autoSpaceDE w:val="0"/>
        <w:spacing w:after="0" w:line="240" w:lineRule="auto"/>
        <w:ind w:right="57"/>
        <w:rPr>
          <w:rFonts w:asciiTheme="minorHAnsi" w:hAnsiTheme="minorHAnsi" w:cs="Arial"/>
          <w:b/>
          <w:bCs/>
          <w:color w:val="000000"/>
        </w:rPr>
      </w:pPr>
    </w:p>
    <w:p w:rsidR="00025A48" w:rsidRPr="00740350" w:rsidRDefault="00025A48" w:rsidP="000E51EB">
      <w:pPr>
        <w:autoSpaceDE w:val="0"/>
        <w:spacing w:after="0" w:line="240" w:lineRule="auto"/>
        <w:ind w:right="57"/>
        <w:rPr>
          <w:rFonts w:asciiTheme="minorHAnsi" w:hAnsiTheme="minorHAnsi" w:cs="Arial"/>
          <w:b/>
          <w:bCs/>
          <w:color w:val="000000"/>
        </w:rPr>
      </w:pPr>
      <w:r w:rsidRPr="00740350">
        <w:rPr>
          <w:rFonts w:asciiTheme="minorHAnsi" w:hAnsiTheme="minorHAnsi" w:cs="Arial"/>
          <w:b/>
          <w:bCs/>
          <w:color w:val="000000"/>
        </w:rPr>
        <w:t>ESTUDIO DE LA DOCUMENTACIÓN</w:t>
      </w:r>
      <w:r w:rsidRPr="00740350">
        <w:rPr>
          <w:rFonts w:asciiTheme="minorHAnsi" w:hAnsiTheme="minorHAnsi" w:cs="Arial"/>
          <w:bCs/>
          <w:color w:val="000000"/>
        </w:rPr>
        <w:t>:</w:t>
      </w:r>
    </w:p>
    <w:p w:rsidR="00025A48" w:rsidRPr="00740350" w:rsidRDefault="00025A48" w:rsidP="000E51EB">
      <w:pPr>
        <w:autoSpaceDE w:val="0"/>
        <w:spacing w:after="0" w:line="240" w:lineRule="auto"/>
        <w:ind w:right="57"/>
        <w:rPr>
          <w:rFonts w:asciiTheme="minorHAnsi" w:hAnsiTheme="minorHAnsi" w:cs="Arial"/>
          <w:color w:val="000000"/>
        </w:rPr>
      </w:pPr>
      <w:r w:rsidRPr="00740350">
        <w:rPr>
          <w:rFonts w:asciiTheme="minorHAnsi" w:hAnsiTheme="minorHAnsi" w:cs="Arial"/>
          <w:color w:val="000000"/>
        </w:rPr>
        <w:t>La documentación técnica que consta en el presente Pliego debe interpretarse que es a título ilustrativo, y en ningún caso dará derecho a la Contratista a reclamos si fueran incompletos.</w:t>
      </w:r>
    </w:p>
    <w:p w:rsidR="00025A48" w:rsidRPr="00740350" w:rsidRDefault="00025A48" w:rsidP="000E51EB">
      <w:pPr>
        <w:autoSpaceDE w:val="0"/>
        <w:spacing w:after="0" w:line="240" w:lineRule="auto"/>
        <w:ind w:right="57"/>
        <w:rPr>
          <w:rFonts w:asciiTheme="minorHAnsi" w:hAnsiTheme="minorHAnsi" w:cs="Arial"/>
          <w:color w:val="000000"/>
        </w:rPr>
      </w:pPr>
      <w:r w:rsidRPr="00740350">
        <w:rPr>
          <w:rFonts w:asciiTheme="minorHAnsi" w:hAnsiTheme="minorHAnsi" w:cs="Arial"/>
          <w:color w:val="000000"/>
        </w:rPr>
        <w:t>La presentación de la Propuesta crea presunción absoluta de que el Oferente y el Director Técnico de la Empresa han estudiado la documentación completa del Pliego, que han efectuado sus propios cómputos y cálculos de costo de la Obra y que se han basado en ellos para formular su Oferta.</w:t>
      </w:r>
    </w:p>
    <w:p w:rsidR="00025A48" w:rsidRPr="00740350" w:rsidRDefault="00025A48" w:rsidP="000E51EB">
      <w:pPr>
        <w:pStyle w:val="Textoindependiente"/>
        <w:spacing w:after="0"/>
        <w:ind w:right="57"/>
        <w:rPr>
          <w:rFonts w:asciiTheme="minorHAnsi" w:hAnsiTheme="minorHAnsi" w:cs="Arial"/>
          <w:sz w:val="22"/>
          <w:szCs w:val="22"/>
        </w:rPr>
      </w:pPr>
      <w:r w:rsidRPr="00740350">
        <w:rPr>
          <w:rFonts w:asciiTheme="minorHAnsi" w:hAnsiTheme="minorHAnsi" w:cs="Arial"/>
          <w:sz w:val="22"/>
          <w:szCs w:val="22"/>
        </w:rPr>
        <w:t>No se admitirán por ningún motivo reclamos que se funden en faltas de conocimiento o de informaciones o en deficiencias de las que se tengan o interpretaciones equivocadas de las mismas.</w:t>
      </w:r>
    </w:p>
    <w:p w:rsidR="00025A48" w:rsidRPr="00740350" w:rsidRDefault="00025A48" w:rsidP="000E51EB">
      <w:pPr>
        <w:pStyle w:val="Textoindependiente"/>
        <w:spacing w:after="0"/>
        <w:ind w:right="57"/>
        <w:rPr>
          <w:rFonts w:asciiTheme="minorHAnsi" w:hAnsiTheme="minorHAnsi" w:cs="Arial"/>
          <w:color w:val="000000"/>
          <w:sz w:val="22"/>
          <w:szCs w:val="22"/>
        </w:rPr>
      </w:pPr>
      <w:r w:rsidRPr="00740350">
        <w:rPr>
          <w:rFonts w:asciiTheme="minorHAnsi" w:hAnsiTheme="minorHAnsi" w:cs="Arial"/>
          <w:color w:val="000000"/>
          <w:sz w:val="22"/>
          <w:szCs w:val="22"/>
        </w:rPr>
        <w:t>Todos los materiales que ingresen a la Obra deberán contar con la aprobación de la Inspección, para su utilización, mandando a retirar en forma inmediata todos aquellos materiales no aprobados.</w:t>
      </w:r>
    </w:p>
    <w:p w:rsidR="00025A48" w:rsidRPr="00740350" w:rsidRDefault="00025A48" w:rsidP="000E51EB">
      <w:pPr>
        <w:pStyle w:val="Textoindependiente"/>
        <w:spacing w:after="0"/>
        <w:ind w:right="57"/>
        <w:rPr>
          <w:rFonts w:asciiTheme="minorHAnsi" w:hAnsiTheme="minorHAnsi" w:cs="Arial"/>
          <w:sz w:val="22"/>
          <w:szCs w:val="22"/>
        </w:rPr>
      </w:pPr>
      <w:r w:rsidRPr="00740350">
        <w:rPr>
          <w:rFonts w:asciiTheme="minorHAnsi" w:hAnsiTheme="minorHAnsi" w:cs="Arial"/>
          <w:sz w:val="22"/>
          <w:szCs w:val="22"/>
        </w:rPr>
        <w:t>Se preverá que los trabajos se realizarán en coordinación con la Dirección Provincial de Arquitectura Hospitalaria.</w:t>
      </w:r>
    </w:p>
    <w:p w:rsidR="00740350" w:rsidRDefault="00740350" w:rsidP="000E51EB">
      <w:pPr>
        <w:autoSpaceDE w:val="0"/>
        <w:spacing w:after="0" w:line="240" w:lineRule="auto"/>
        <w:ind w:right="57"/>
        <w:rPr>
          <w:rFonts w:asciiTheme="minorHAnsi" w:eastAsia="Times New Roman" w:hAnsiTheme="minorHAnsi" w:cs="Arial"/>
          <w:lang w:val="es-ES_tradnl" w:eastAsia="ar-SA"/>
        </w:rPr>
      </w:pPr>
    </w:p>
    <w:p w:rsidR="00025A48" w:rsidRPr="00192EFF" w:rsidRDefault="00025A48" w:rsidP="000E51EB">
      <w:pPr>
        <w:autoSpaceDE w:val="0"/>
        <w:spacing w:after="0" w:line="240" w:lineRule="auto"/>
        <w:ind w:right="57"/>
        <w:rPr>
          <w:rFonts w:asciiTheme="minorHAnsi" w:hAnsiTheme="minorHAnsi" w:cs="Arial"/>
          <w:b/>
          <w:bCs/>
          <w:color w:val="000000"/>
        </w:rPr>
      </w:pPr>
      <w:r w:rsidRPr="00192EFF">
        <w:rPr>
          <w:rFonts w:asciiTheme="minorHAnsi" w:hAnsiTheme="minorHAnsi" w:cs="Arial"/>
          <w:b/>
          <w:bCs/>
          <w:color w:val="000000"/>
        </w:rPr>
        <w:lastRenderedPageBreak/>
        <w:t>OBRAS COMPRENDIDAS EN ESTA DOCUMENTACIÓN:</w:t>
      </w:r>
    </w:p>
    <w:p w:rsidR="006E5997" w:rsidRPr="00192EFF" w:rsidRDefault="00025A48" w:rsidP="000E51EB">
      <w:pPr>
        <w:autoSpaceDE w:val="0"/>
        <w:spacing w:after="0" w:line="240" w:lineRule="auto"/>
        <w:ind w:right="57"/>
        <w:rPr>
          <w:rFonts w:asciiTheme="minorHAnsi" w:hAnsiTheme="minorHAnsi" w:cs="Arial"/>
          <w:color w:val="000000"/>
        </w:rPr>
      </w:pPr>
      <w:r w:rsidRPr="00192EFF">
        <w:rPr>
          <w:rFonts w:asciiTheme="minorHAnsi" w:hAnsiTheme="minorHAnsi" w:cs="Arial"/>
          <w:color w:val="000000"/>
        </w:rPr>
        <w:t>Son aquellas por las cuales la Empresa Contratista tomará a su cargo la provisión de materiales, mano de obra, plantel, equipo y toda otra provisión o trabajo complementario que directa o indirectamente resulte necesario para la ejecución de los mismos y que se detallan en planimetrías y en el presente Pliego de Especificaciones Técnicas Particulares, en correspondencia con los rubros siguientes:</w:t>
      </w:r>
    </w:p>
    <w:p w:rsidR="00740350" w:rsidRPr="00192EFF" w:rsidRDefault="00740350" w:rsidP="000E51EB">
      <w:pPr>
        <w:autoSpaceDE w:val="0"/>
        <w:spacing w:after="0" w:line="240" w:lineRule="auto"/>
        <w:ind w:right="57"/>
        <w:rPr>
          <w:rFonts w:asciiTheme="minorHAnsi" w:hAnsiTheme="minorHAnsi" w:cs="Arial"/>
          <w:color w:val="000000"/>
        </w:rPr>
      </w:pPr>
    </w:p>
    <w:p w:rsidR="00740350" w:rsidRPr="00192EFF" w:rsidRDefault="00740350" w:rsidP="000E51EB">
      <w:pPr>
        <w:autoSpaceDE w:val="0"/>
        <w:spacing w:after="0" w:line="240" w:lineRule="auto"/>
        <w:ind w:right="57"/>
        <w:rPr>
          <w:rFonts w:asciiTheme="minorHAnsi" w:hAnsiTheme="minorHAnsi" w:cs="Arial"/>
          <w:color w:val="000000"/>
        </w:rPr>
      </w:pPr>
    </w:p>
    <w:p w:rsidR="006E5997" w:rsidRPr="00192EFF" w:rsidRDefault="006E5997" w:rsidP="000E51EB">
      <w:pPr>
        <w:pStyle w:val="Ttulo1"/>
        <w:spacing w:before="0" w:line="360" w:lineRule="auto"/>
        <w:ind w:left="0" w:firstLine="0"/>
        <w:rPr>
          <w:rFonts w:asciiTheme="minorHAnsi" w:hAnsiTheme="minorHAnsi"/>
          <w:sz w:val="22"/>
          <w:szCs w:val="22"/>
        </w:rPr>
      </w:pPr>
      <w:r w:rsidRPr="00192EFF">
        <w:rPr>
          <w:rFonts w:asciiTheme="minorHAnsi" w:eastAsia="Arial" w:hAnsiTheme="minorHAnsi" w:cs="Arial"/>
          <w:kern w:val="0"/>
          <w:position w:val="-1"/>
          <w:sz w:val="22"/>
          <w:szCs w:val="22"/>
          <w:u w:val="single"/>
          <w:lang w:eastAsia="es-ES"/>
        </w:rPr>
        <w:t>INDICE</w:t>
      </w:r>
      <w:r w:rsidR="00192EFF">
        <w:rPr>
          <w:rFonts w:asciiTheme="minorHAnsi" w:eastAsia="Arial" w:hAnsiTheme="minorHAnsi" w:cs="Arial"/>
          <w:kern w:val="0"/>
          <w:position w:val="-1"/>
          <w:sz w:val="22"/>
          <w:szCs w:val="22"/>
          <w:u w:val="single"/>
          <w:lang w:eastAsia="es-ES"/>
        </w:rPr>
        <w:t xml:space="preserve"> </w:t>
      </w:r>
      <w:r w:rsidR="00192EFF" w:rsidRPr="00192EFF">
        <w:rPr>
          <w:rFonts w:asciiTheme="minorHAnsi" w:eastAsia="Arial" w:hAnsiTheme="minorHAnsi" w:cs="Arial"/>
          <w:kern w:val="0"/>
          <w:position w:val="-1"/>
          <w:sz w:val="22"/>
          <w:szCs w:val="22"/>
          <w:u w:val="single"/>
          <w:lang w:eastAsia="es-ES"/>
        </w:rPr>
        <w:t>1 / FILTRACIONES  TECHOS</w:t>
      </w:r>
    </w:p>
    <w:p w:rsidR="006E5997" w:rsidRPr="00192EFF" w:rsidRDefault="006E5997" w:rsidP="006E5997">
      <w:pPr>
        <w:pStyle w:val="Ttulo1"/>
        <w:spacing w:before="0" w:line="360" w:lineRule="auto"/>
        <w:rPr>
          <w:rFonts w:asciiTheme="minorHAnsi" w:hAnsiTheme="minorHAnsi"/>
          <w:sz w:val="22"/>
          <w:szCs w:val="22"/>
        </w:rPr>
      </w:pPr>
      <w:r w:rsidRPr="00192EFF">
        <w:rPr>
          <w:rFonts w:asciiTheme="minorHAnsi" w:eastAsia="Arial" w:hAnsiTheme="minorHAnsi" w:cs="Arial"/>
          <w:b w:val="0"/>
          <w:color w:val="000000"/>
          <w:kern w:val="0"/>
          <w:position w:val="-1"/>
          <w:sz w:val="22"/>
          <w:szCs w:val="22"/>
          <w:lang w:eastAsia="es-ES"/>
        </w:rPr>
        <w:t>Ítem 01. TRABAJOS PRELIMINARES</w:t>
      </w:r>
      <w:r w:rsidRPr="00192EFF">
        <w:rPr>
          <w:rFonts w:asciiTheme="minorHAnsi" w:eastAsia="Arial" w:hAnsiTheme="minorHAnsi" w:cs="Arial"/>
          <w:b w:val="0"/>
          <w:color w:val="000000"/>
          <w:kern w:val="0"/>
          <w:position w:val="-1"/>
          <w:sz w:val="22"/>
          <w:szCs w:val="22"/>
          <w:lang w:eastAsia="es-ES"/>
        </w:rPr>
        <w:tab/>
      </w:r>
    </w:p>
    <w:p w:rsidR="006E5997" w:rsidRPr="00192EFF" w:rsidRDefault="006E5997" w:rsidP="006E5997">
      <w:pPr>
        <w:pStyle w:val="Ttulo1"/>
        <w:spacing w:before="0" w:line="360" w:lineRule="auto"/>
        <w:rPr>
          <w:rFonts w:asciiTheme="minorHAnsi" w:hAnsiTheme="minorHAnsi"/>
          <w:sz w:val="22"/>
          <w:szCs w:val="22"/>
        </w:rPr>
      </w:pPr>
      <w:r w:rsidRPr="00192EFF">
        <w:rPr>
          <w:rFonts w:asciiTheme="minorHAnsi" w:eastAsia="Arial" w:hAnsiTheme="minorHAnsi" w:cs="Arial"/>
          <w:b w:val="0"/>
          <w:color w:val="000000"/>
          <w:kern w:val="0"/>
          <w:position w:val="-1"/>
          <w:sz w:val="22"/>
          <w:szCs w:val="22"/>
          <w:lang w:eastAsia="es-ES"/>
        </w:rPr>
        <w:t xml:space="preserve">Ítem 02. DEMOLICION </w:t>
      </w:r>
      <w:r w:rsidRPr="00192EFF">
        <w:rPr>
          <w:rFonts w:asciiTheme="minorHAnsi" w:eastAsia="Arial" w:hAnsiTheme="minorHAnsi" w:cs="Arial"/>
          <w:b w:val="0"/>
          <w:color w:val="000000"/>
          <w:kern w:val="0"/>
          <w:position w:val="-1"/>
          <w:sz w:val="22"/>
          <w:szCs w:val="22"/>
          <w:lang w:eastAsia="es-ES"/>
        </w:rPr>
        <w:tab/>
      </w:r>
    </w:p>
    <w:p w:rsidR="006E5997" w:rsidRPr="00192EFF" w:rsidRDefault="006E5997" w:rsidP="006E5997">
      <w:pPr>
        <w:pStyle w:val="Ttulo1"/>
        <w:spacing w:before="0" w:line="360" w:lineRule="auto"/>
        <w:rPr>
          <w:rFonts w:asciiTheme="minorHAnsi" w:hAnsiTheme="minorHAnsi"/>
          <w:sz w:val="22"/>
          <w:szCs w:val="22"/>
        </w:rPr>
      </w:pPr>
      <w:r w:rsidRPr="00192EFF">
        <w:rPr>
          <w:rFonts w:asciiTheme="minorHAnsi" w:eastAsia="Arial" w:hAnsiTheme="minorHAnsi" w:cs="Arial"/>
          <w:b w:val="0"/>
          <w:color w:val="000000"/>
          <w:kern w:val="0"/>
          <w:position w:val="-1"/>
          <w:sz w:val="22"/>
          <w:szCs w:val="22"/>
          <w:lang w:eastAsia="es-ES"/>
        </w:rPr>
        <w:t xml:space="preserve">Ítem 03. IMPERMEABILIZACIÓN </w:t>
      </w:r>
    </w:p>
    <w:p w:rsidR="006E5997" w:rsidRPr="00192EFF" w:rsidRDefault="006E5997" w:rsidP="006E5997">
      <w:pPr>
        <w:pStyle w:val="Ttulo1"/>
        <w:spacing w:before="0" w:line="360" w:lineRule="auto"/>
        <w:rPr>
          <w:rFonts w:asciiTheme="minorHAnsi" w:hAnsiTheme="minorHAnsi"/>
          <w:sz w:val="22"/>
          <w:szCs w:val="22"/>
        </w:rPr>
      </w:pPr>
      <w:r w:rsidRPr="00192EFF">
        <w:rPr>
          <w:rFonts w:asciiTheme="minorHAnsi" w:eastAsia="Arial" w:hAnsiTheme="minorHAnsi" w:cs="Arial"/>
          <w:b w:val="0"/>
          <w:color w:val="000000"/>
          <w:kern w:val="0"/>
          <w:position w:val="-1"/>
          <w:sz w:val="22"/>
          <w:szCs w:val="22"/>
          <w:lang w:eastAsia="es-ES"/>
        </w:rPr>
        <w:t xml:space="preserve">Ítem 04: CUBIERTA </w:t>
      </w:r>
    </w:p>
    <w:p w:rsidR="006E5997" w:rsidRPr="00192EFF" w:rsidRDefault="006E5997" w:rsidP="006E5997">
      <w:pPr>
        <w:pStyle w:val="Ttulo1"/>
        <w:spacing w:before="0" w:line="360" w:lineRule="auto"/>
        <w:rPr>
          <w:rFonts w:asciiTheme="minorHAnsi" w:hAnsiTheme="minorHAnsi"/>
          <w:sz w:val="22"/>
          <w:szCs w:val="22"/>
        </w:rPr>
      </w:pPr>
      <w:r w:rsidRPr="00192EFF">
        <w:rPr>
          <w:rFonts w:asciiTheme="minorHAnsi" w:eastAsia="Arial" w:hAnsiTheme="minorHAnsi" w:cs="Arial"/>
          <w:b w:val="0"/>
          <w:color w:val="000000"/>
          <w:kern w:val="0"/>
          <w:position w:val="-1"/>
          <w:sz w:val="22"/>
          <w:szCs w:val="22"/>
          <w:lang w:eastAsia="es-ES"/>
        </w:rPr>
        <w:t>Ítem 05: CIELORRASOS</w:t>
      </w:r>
    </w:p>
    <w:p w:rsidR="006E5997" w:rsidRPr="00192EFF" w:rsidRDefault="006E5997" w:rsidP="006E5997">
      <w:pPr>
        <w:pStyle w:val="Ttulo1"/>
        <w:spacing w:before="0" w:line="360" w:lineRule="auto"/>
        <w:rPr>
          <w:rFonts w:asciiTheme="minorHAnsi" w:hAnsiTheme="minorHAnsi"/>
          <w:sz w:val="22"/>
          <w:szCs w:val="22"/>
        </w:rPr>
      </w:pPr>
      <w:r w:rsidRPr="00192EFF">
        <w:rPr>
          <w:rFonts w:asciiTheme="minorHAnsi" w:eastAsia="Arial" w:hAnsiTheme="minorHAnsi" w:cs="Arial"/>
          <w:b w:val="0"/>
          <w:color w:val="000000"/>
          <w:kern w:val="0"/>
          <w:position w:val="-1"/>
          <w:sz w:val="22"/>
          <w:szCs w:val="22"/>
          <w:lang w:eastAsia="es-ES"/>
        </w:rPr>
        <w:t>Ítem 06: REVOQUES</w:t>
      </w:r>
    </w:p>
    <w:p w:rsidR="006E5997" w:rsidRPr="00192EFF" w:rsidRDefault="006E5997" w:rsidP="006E5997">
      <w:pPr>
        <w:pStyle w:val="Ttulo1"/>
        <w:spacing w:before="0" w:line="360" w:lineRule="auto"/>
        <w:rPr>
          <w:rFonts w:asciiTheme="minorHAnsi" w:hAnsiTheme="minorHAnsi"/>
          <w:sz w:val="22"/>
          <w:szCs w:val="22"/>
        </w:rPr>
      </w:pPr>
      <w:r w:rsidRPr="00192EFF">
        <w:rPr>
          <w:rFonts w:asciiTheme="minorHAnsi" w:eastAsia="Arial" w:hAnsiTheme="minorHAnsi" w:cs="Arial"/>
          <w:b w:val="0"/>
          <w:color w:val="000000"/>
          <w:kern w:val="0"/>
          <w:position w:val="-1"/>
          <w:sz w:val="22"/>
          <w:szCs w:val="22"/>
          <w:lang w:eastAsia="es-ES"/>
        </w:rPr>
        <w:t>Ítem 07: PINTURA</w:t>
      </w:r>
    </w:p>
    <w:p w:rsidR="006E5997" w:rsidRPr="00192EFF" w:rsidRDefault="006E5997" w:rsidP="006E5997">
      <w:pPr>
        <w:pStyle w:val="Ttulo1"/>
        <w:spacing w:before="0" w:line="360" w:lineRule="auto"/>
        <w:rPr>
          <w:rFonts w:asciiTheme="minorHAnsi" w:hAnsiTheme="minorHAnsi"/>
          <w:sz w:val="22"/>
          <w:szCs w:val="22"/>
        </w:rPr>
      </w:pPr>
      <w:r w:rsidRPr="00192EFF">
        <w:rPr>
          <w:rFonts w:asciiTheme="minorHAnsi" w:eastAsia="Arial" w:hAnsiTheme="minorHAnsi" w:cs="Arial"/>
          <w:b w:val="0"/>
          <w:color w:val="000000"/>
          <w:kern w:val="0"/>
          <w:position w:val="-1"/>
          <w:sz w:val="22"/>
          <w:szCs w:val="22"/>
          <w:lang w:eastAsia="es-ES"/>
        </w:rPr>
        <w:t>Ítem 08: ZINGUERÍA</w:t>
      </w:r>
    </w:p>
    <w:p w:rsidR="006E5997" w:rsidRDefault="006E5997" w:rsidP="006E5997">
      <w:pPr>
        <w:pStyle w:val="Ttulo1"/>
        <w:spacing w:before="0" w:line="360" w:lineRule="auto"/>
        <w:rPr>
          <w:rFonts w:asciiTheme="minorHAnsi" w:eastAsia="Arial" w:hAnsiTheme="minorHAnsi" w:cs="Arial"/>
          <w:b w:val="0"/>
          <w:color w:val="000000"/>
          <w:kern w:val="0"/>
          <w:position w:val="-1"/>
          <w:sz w:val="22"/>
          <w:szCs w:val="22"/>
          <w:lang w:eastAsia="es-ES"/>
        </w:rPr>
      </w:pPr>
      <w:r w:rsidRPr="00192EFF">
        <w:rPr>
          <w:rFonts w:asciiTheme="minorHAnsi" w:eastAsia="Arial" w:hAnsiTheme="minorHAnsi" w:cs="Arial"/>
          <w:b w:val="0"/>
          <w:color w:val="000000"/>
          <w:kern w:val="0"/>
          <w:position w:val="-1"/>
          <w:sz w:val="22"/>
          <w:szCs w:val="22"/>
          <w:lang w:eastAsia="es-ES"/>
        </w:rPr>
        <w:t>Ítem 0</w:t>
      </w:r>
      <w:r w:rsidR="00653648" w:rsidRPr="00192EFF">
        <w:rPr>
          <w:rFonts w:asciiTheme="minorHAnsi" w:eastAsia="Arial" w:hAnsiTheme="minorHAnsi" w:cs="Arial"/>
          <w:b w:val="0"/>
          <w:color w:val="000000"/>
          <w:kern w:val="0"/>
          <w:position w:val="-1"/>
          <w:sz w:val="22"/>
          <w:szCs w:val="22"/>
          <w:lang w:eastAsia="es-ES"/>
        </w:rPr>
        <w:t>9</w:t>
      </w:r>
      <w:r w:rsidRPr="00192EFF">
        <w:rPr>
          <w:rFonts w:asciiTheme="minorHAnsi" w:eastAsia="Arial" w:hAnsiTheme="minorHAnsi" w:cs="Arial"/>
          <w:b w:val="0"/>
          <w:color w:val="000000"/>
          <w:kern w:val="0"/>
          <w:position w:val="-1"/>
          <w:sz w:val="22"/>
          <w:szCs w:val="22"/>
          <w:lang w:eastAsia="es-ES"/>
        </w:rPr>
        <w:t>: CABO DE VIDA</w:t>
      </w:r>
      <w:r w:rsidRPr="00192EFF">
        <w:rPr>
          <w:rFonts w:asciiTheme="minorHAnsi" w:eastAsia="Arial" w:hAnsiTheme="minorHAnsi" w:cs="Arial"/>
          <w:b w:val="0"/>
          <w:color w:val="000000"/>
          <w:kern w:val="0"/>
          <w:position w:val="-1"/>
          <w:sz w:val="22"/>
          <w:szCs w:val="22"/>
          <w:lang w:eastAsia="es-ES"/>
        </w:rPr>
        <w:tab/>
      </w:r>
    </w:p>
    <w:p w:rsidR="0026782D" w:rsidRPr="0026782D" w:rsidRDefault="0026782D" w:rsidP="0026782D">
      <w:pPr>
        <w:rPr>
          <w:lang w:val="es-ES_tradnl" w:eastAsia="es-ES"/>
        </w:rPr>
      </w:pPr>
    </w:p>
    <w:p w:rsidR="00192EFF" w:rsidRPr="00192EFF" w:rsidRDefault="00192EFF" w:rsidP="00192EFF">
      <w:pPr>
        <w:pStyle w:val="Ttulo1"/>
        <w:spacing w:before="0" w:line="360" w:lineRule="auto"/>
        <w:rPr>
          <w:rFonts w:asciiTheme="minorHAnsi" w:hAnsiTheme="minorHAnsi"/>
          <w:sz w:val="22"/>
          <w:szCs w:val="22"/>
        </w:rPr>
      </w:pPr>
      <w:r w:rsidRPr="00192EFF">
        <w:rPr>
          <w:rFonts w:asciiTheme="minorHAnsi" w:eastAsia="Arial" w:hAnsiTheme="minorHAnsi" w:cs="Arial"/>
          <w:kern w:val="0"/>
          <w:position w:val="-1"/>
          <w:sz w:val="22"/>
          <w:szCs w:val="22"/>
          <w:u w:val="single"/>
          <w:lang w:eastAsia="es-ES"/>
        </w:rPr>
        <w:t>INDICE</w:t>
      </w:r>
      <w:r w:rsidRPr="00192EFF">
        <w:rPr>
          <w:u w:val="single"/>
        </w:rPr>
        <w:t xml:space="preserve"> </w:t>
      </w:r>
      <w:r w:rsidRPr="00192EFF">
        <w:rPr>
          <w:rFonts w:asciiTheme="minorHAnsi" w:eastAsia="Arial" w:hAnsiTheme="minorHAnsi" w:cs="Arial"/>
          <w:kern w:val="0"/>
          <w:position w:val="-1"/>
          <w:sz w:val="22"/>
          <w:szCs w:val="22"/>
          <w:u w:val="single"/>
          <w:lang w:eastAsia="es-ES"/>
        </w:rPr>
        <w:t>2 / REFORMA COMEDOR</w:t>
      </w:r>
    </w:p>
    <w:p w:rsidR="00192EFF" w:rsidRPr="00192EFF" w:rsidRDefault="00192EFF" w:rsidP="00192EFF">
      <w:pPr>
        <w:pStyle w:val="Ttulo1"/>
        <w:spacing w:before="0" w:line="360" w:lineRule="auto"/>
        <w:rPr>
          <w:rFonts w:asciiTheme="minorHAnsi" w:eastAsia="Arial" w:hAnsiTheme="minorHAnsi" w:cs="Arial"/>
          <w:b w:val="0"/>
          <w:color w:val="000000"/>
          <w:kern w:val="0"/>
          <w:position w:val="-1"/>
          <w:sz w:val="22"/>
          <w:szCs w:val="22"/>
          <w:lang w:eastAsia="es-ES"/>
        </w:rPr>
      </w:pPr>
      <w:r w:rsidRPr="00192EFF">
        <w:rPr>
          <w:rFonts w:asciiTheme="minorHAnsi" w:eastAsia="Arial" w:hAnsiTheme="minorHAnsi" w:cs="Arial"/>
          <w:b w:val="0"/>
          <w:color w:val="000000"/>
          <w:kern w:val="0"/>
          <w:position w:val="-1"/>
          <w:sz w:val="22"/>
          <w:szCs w:val="22"/>
          <w:lang w:eastAsia="es-ES"/>
        </w:rPr>
        <w:t>Ítem 01: TRABAJOS PRELIMINARES</w:t>
      </w:r>
      <w:r w:rsidRPr="00192EFF">
        <w:rPr>
          <w:rFonts w:asciiTheme="minorHAnsi" w:eastAsia="Arial" w:hAnsiTheme="minorHAnsi" w:cs="Arial"/>
          <w:b w:val="0"/>
          <w:color w:val="000000"/>
          <w:kern w:val="0"/>
          <w:position w:val="-1"/>
          <w:sz w:val="22"/>
          <w:szCs w:val="22"/>
          <w:lang w:eastAsia="es-ES"/>
        </w:rPr>
        <w:tab/>
      </w:r>
    </w:p>
    <w:p w:rsidR="00192EFF" w:rsidRPr="00192EFF" w:rsidRDefault="00192EFF" w:rsidP="00192EFF">
      <w:pPr>
        <w:pStyle w:val="Ttulo1"/>
        <w:spacing w:before="0" w:line="360" w:lineRule="auto"/>
        <w:rPr>
          <w:rFonts w:asciiTheme="minorHAnsi" w:eastAsia="Arial" w:hAnsiTheme="minorHAnsi" w:cs="Arial"/>
          <w:b w:val="0"/>
          <w:color w:val="000000"/>
          <w:kern w:val="0"/>
          <w:position w:val="-1"/>
          <w:sz w:val="22"/>
          <w:szCs w:val="22"/>
          <w:lang w:eastAsia="es-ES"/>
        </w:rPr>
      </w:pPr>
      <w:r w:rsidRPr="00192EFF">
        <w:rPr>
          <w:rFonts w:asciiTheme="minorHAnsi" w:eastAsia="Arial" w:hAnsiTheme="minorHAnsi" w:cs="Arial"/>
          <w:b w:val="0"/>
          <w:color w:val="000000"/>
          <w:kern w:val="0"/>
          <w:position w:val="-1"/>
          <w:sz w:val="22"/>
          <w:szCs w:val="22"/>
          <w:lang w:eastAsia="es-ES"/>
        </w:rPr>
        <w:t xml:space="preserve">Ítem 02: DEMOLICION </w:t>
      </w:r>
      <w:r w:rsidRPr="00192EFF">
        <w:rPr>
          <w:rFonts w:asciiTheme="minorHAnsi" w:eastAsia="Arial" w:hAnsiTheme="minorHAnsi" w:cs="Arial"/>
          <w:b w:val="0"/>
          <w:color w:val="000000"/>
          <w:kern w:val="0"/>
          <w:position w:val="-1"/>
          <w:sz w:val="22"/>
          <w:szCs w:val="22"/>
          <w:lang w:eastAsia="es-ES"/>
        </w:rPr>
        <w:tab/>
      </w:r>
    </w:p>
    <w:p w:rsidR="00192EFF" w:rsidRPr="00192EFF" w:rsidRDefault="00192EFF" w:rsidP="00192EFF">
      <w:pPr>
        <w:pStyle w:val="Ttulo1"/>
        <w:spacing w:before="0" w:line="360" w:lineRule="auto"/>
        <w:rPr>
          <w:rFonts w:asciiTheme="minorHAnsi" w:eastAsia="Arial" w:hAnsiTheme="minorHAnsi" w:cs="Arial"/>
          <w:b w:val="0"/>
          <w:color w:val="000000"/>
          <w:kern w:val="0"/>
          <w:sz w:val="22"/>
          <w:szCs w:val="22"/>
          <w:lang w:eastAsia="es-ES"/>
        </w:rPr>
      </w:pPr>
      <w:r w:rsidRPr="00192EFF">
        <w:rPr>
          <w:rFonts w:asciiTheme="minorHAnsi" w:eastAsia="Arial" w:hAnsiTheme="minorHAnsi" w:cs="Arial"/>
          <w:b w:val="0"/>
          <w:color w:val="000000"/>
          <w:kern w:val="0"/>
          <w:position w:val="-1"/>
          <w:sz w:val="22"/>
          <w:szCs w:val="22"/>
          <w:lang w:eastAsia="es-ES"/>
        </w:rPr>
        <w:t xml:space="preserve">Ítem 03: ALBAÑILERIA </w:t>
      </w:r>
    </w:p>
    <w:p w:rsidR="00192EFF" w:rsidRPr="00192EFF" w:rsidRDefault="00192EFF" w:rsidP="00192EFF">
      <w:pPr>
        <w:pStyle w:val="Ttulo1"/>
        <w:spacing w:before="0" w:line="360" w:lineRule="auto"/>
        <w:rPr>
          <w:rFonts w:asciiTheme="minorHAnsi" w:eastAsia="Arial" w:hAnsiTheme="minorHAnsi" w:cs="Arial"/>
          <w:b w:val="0"/>
          <w:color w:val="000000"/>
          <w:kern w:val="0"/>
          <w:sz w:val="22"/>
          <w:szCs w:val="22"/>
          <w:lang w:eastAsia="es-ES"/>
        </w:rPr>
      </w:pPr>
      <w:r w:rsidRPr="00192EFF">
        <w:rPr>
          <w:rFonts w:asciiTheme="minorHAnsi" w:eastAsia="Arial" w:hAnsiTheme="minorHAnsi" w:cs="Arial"/>
          <w:b w:val="0"/>
          <w:color w:val="000000"/>
          <w:kern w:val="0"/>
          <w:position w:val="-1"/>
          <w:sz w:val="22"/>
          <w:szCs w:val="22"/>
          <w:lang w:eastAsia="es-ES"/>
        </w:rPr>
        <w:t>Ítem 04: PINTURA</w:t>
      </w:r>
    </w:p>
    <w:p w:rsidR="00192EFF" w:rsidRPr="00192EFF" w:rsidRDefault="00192EFF" w:rsidP="00192EFF">
      <w:pPr>
        <w:pStyle w:val="Ttulo1"/>
        <w:spacing w:before="0" w:line="360" w:lineRule="auto"/>
        <w:rPr>
          <w:rFonts w:asciiTheme="minorHAnsi" w:eastAsia="Arial" w:hAnsiTheme="minorHAnsi" w:cs="Arial"/>
          <w:b w:val="0"/>
          <w:color w:val="000000"/>
          <w:kern w:val="0"/>
          <w:sz w:val="22"/>
          <w:szCs w:val="22"/>
          <w:lang w:eastAsia="es-ES"/>
        </w:rPr>
      </w:pPr>
      <w:r w:rsidRPr="00192EFF">
        <w:rPr>
          <w:rFonts w:asciiTheme="minorHAnsi" w:eastAsia="Arial" w:hAnsiTheme="minorHAnsi" w:cs="Arial"/>
          <w:b w:val="0"/>
          <w:color w:val="000000"/>
          <w:kern w:val="0"/>
          <w:position w:val="-1"/>
          <w:sz w:val="22"/>
          <w:szCs w:val="22"/>
          <w:lang w:eastAsia="es-ES"/>
        </w:rPr>
        <w:t>Ítem 05: INSTALACION ELECTRICA</w:t>
      </w:r>
    </w:p>
    <w:p w:rsidR="00192EFF" w:rsidRPr="00192EFF" w:rsidRDefault="00192EFF" w:rsidP="00192EFF">
      <w:pPr>
        <w:pStyle w:val="Ttulo1"/>
        <w:spacing w:before="0" w:line="360" w:lineRule="auto"/>
        <w:rPr>
          <w:rFonts w:asciiTheme="minorHAnsi" w:eastAsia="Arial" w:hAnsiTheme="minorHAnsi" w:cs="Arial"/>
          <w:b w:val="0"/>
          <w:color w:val="000000"/>
          <w:kern w:val="0"/>
          <w:sz w:val="22"/>
          <w:szCs w:val="22"/>
          <w:lang w:eastAsia="es-ES"/>
        </w:rPr>
      </w:pPr>
      <w:r w:rsidRPr="00192EFF">
        <w:rPr>
          <w:rFonts w:asciiTheme="minorHAnsi" w:eastAsia="Arial" w:hAnsiTheme="minorHAnsi" w:cs="Arial"/>
          <w:b w:val="0"/>
          <w:color w:val="000000"/>
          <w:kern w:val="0"/>
          <w:position w:val="-1"/>
          <w:sz w:val="22"/>
          <w:szCs w:val="22"/>
          <w:lang w:eastAsia="es-ES"/>
        </w:rPr>
        <w:t>Ítem 06: INSTALACION SANITARIA Y GAS</w:t>
      </w:r>
    </w:p>
    <w:p w:rsidR="00192EFF" w:rsidRPr="00192EFF" w:rsidRDefault="00192EFF" w:rsidP="00192EFF">
      <w:pPr>
        <w:pStyle w:val="Ttulo1"/>
        <w:spacing w:before="0" w:line="360" w:lineRule="auto"/>
        <w:rPr>
          <w:rFonts w:asciiTheme="minorHAnsi" w:eastAsia="Arial" w:hAnsiTheme="minorHAnsi" w:cs="Arial"/>
          <w:b w:val="0"/>
          <w:color w:val="000000"/>
          <w:kern w:val="0"/>
          <w:position w:val="-1"/>
          <w:sz w:val="22"/>
          <w:szCs w:val="22"/>
          <w:lang w:eastAsia="es-ES"/>
        </w:rPr>
      </w:pPr>
      <w:r w:rsidRPr="00192EFF">
        <w:rPr>
          <w:rFonts w:asciiTheme="minorHAnsi" w:eastAsia="Arial" w:hAnsiTheme="minorHAnsi" w:cs="Arial"/>
          <w:b w:val="0"/>
          <w:color w:val="000000"/>
          <w:kern w:val="0"/>
          <w:position w:val="-1"/>
          <w:sz w:val="22"/>
          <w:szCs w:val="22"/>
          <w:lang w:eastAsia="es-ES"/>
        </w:rPr>
        <w:t xml:space="preserve">Ítem 07: INSTALACION DE  ACONDICIONAMIENTO CLIMATICO - EXTRACCION </w:t>
      </w:r>
    </w:p>
    <w:p w:rsidR="00192EFF" w:rsidRPr="00192EFF" w:rsidRDefault="00192EFF" w:rsidP="00192EFF">
      <w:pPr>
        <w:pStyle w:val="Ttulo1"/>
        <w:spacing w:before="0" w:line="360" w:lineRule="auto"/>
        <w:rPr>
          <w:rFonts w:asciiTheme="minorHAnsi" w:eastAsia="Arial" w:hAnsiTheme="minorHAnsi" w:cs="Arial"/>
          <w:b w:val="0"/>
          <w:color w:val="000000"/>
          <w:kern w:val="0"/>
          <w:position w:val="-1"/>
          <w:sz w:val="22"/>
          <w:szCs w:val="22"/>
          <w:lang w:eastAsia="es-ES"/>
        </w:rPr>
      </w:pPr>
      <w:r w:rsidRPr="00192EFF">
        <w:rPr>
          <w:rFonts w:asciiTheme="minorHAnsi" w:eastAsia="Arial" w:hAnsiTheme="minorHAnsi" w:cs="Arial"/>
          <w:b w:val="0"/>
          <w:color w:val="000000"/>
          <w:kern w:val="0"/>
          <w:position w:val="-1"/>
          <w:sz w:val="22"/>
          <w:szCs w:val="22"/>
          <w:lang w:eastAsia="es-ES"/>
        </w:rPr>
        <w:t>Ítem 08: CARPINTERIA</w:t>
      </w:r>
    </w:p>
    <w:p w:rsidR="00192EFF" w:rsidRPr="00192EFF" w:rsidRDefault="00192EFF" w:rsidP="00192EFF">
      <w:pPr>
        <w:pStyle w:val="Ttulo1"/>
        <w:spacing w:before="0" w:line="360" w:lineRule="auto"/>
        <w:rPr>
          <w:rFonts w:asciiTheme="minorHAnsi" w:eastAsia="Arial" w:hAnsiTheme="minorHAnsi" w:cs="Arial"/>
          <w:b w:val="0"/>
          <w:color w:val="000000"/>
          <w:kern w:val="0"/>
          <w:position w:val="-1"/>
          <w:sz w:val="22"/>
          <w:szCs w:val="22"/>
          <w:lang w:eastAsia="es-ES"/>
        </w:rPr>
      </w:pPr>
      <w:r w:rsidRPr="00192EFF">
        <w:rPr>
          <w:rFonts w:asciiTheme="minorHAnsi" w:eastAsia="Arial" w:hAnsiTheme="minorHAnsi" w:cs="Arial"/>
          <w:b w:val="0"/>
          <w:color w:val="000000"/>
          <w:kern w:val="0"/>
          <w:position w:val="-1"/>
          <w:sz w:val="22"/>
          <w:szCs w:val="22"/>
          <w:lang w:eastAsia="es-ES"/>
        </w:rPr>
        <w:t>Ítem 09: VARIOS</w:t>
      </w:r>
    </w:p>
    <w:p w:rsidR="00740350" w:rsidRDefault="00740350" w:rsidP="000E51EB">
      <w:pPr>
        <w:spacing w:after="0"/>
        <w:rPr>
          <w:lang w:val="es-ES_tradnl" w:eastAsia="es-ES"/>
        </w:rPr>
      </w:pPr>
    </w:p>
    <w:p w:rsidR="00192EFF" w:rsidRPr="00192EFF" w:rsidRDefault="00192EFF" w:rsidP="000E51EB">
      <w:pPr>
        <w:spacing w:after="0"/>
        <w:rPr>
          <w:rFonts w:asciiTheme="minorHAnsi" w:hAnsiTheme="minorHAnsi"/>
          <w:lang w:val="es-ES_tradnl" w:eastAsia="es-ES"/>
        </w:rPr>
      </w:pPr>
    </w:p>
    <w:p w:rsidR="00740350" w:rsidRPr="00192EFF" w:rsidRDefault="00740350" w:rsidP="000E51EB">
      <w:pPr>
        <w:spacing w:after="0"/>
        <w:rPr>
          <w:rFonts w:asciiTheme="minorHAnsi" w:hAnsiTheme="minorHAnsi"/>
          <w:lang w:val="es-ES_tradnl" w:eastAsia="es-ES"/>
        </w:rPr>
      </w:pPr>
    </w:p>
    <w:p w:rsidR="00851C54" w:rsidRPr="00192EFF" w:rsidRDefault="006E5997" w:rsidP="000E51EB">
      <w:pPr>
        <w:spacing w:after="0"/>
        <w:rPr>
          <w:rFonts w:asciiTheme="minorHAnsi" w:eastAsia="Times New Roman" w:hAnsiTheme="minorHAnsi" w:cs="Arial"/>
          <w:b/>
          <w:spacing w:val="-2"/>
          <w:lang w:eastAsia="ar-SA"/>
        </w:rPr>
      </w:pPr>
      <w:r w:rsidRPr="00192EFF">
        <w:rPr>
          <w:rFonts w:asciiTheme="minorHAnsi" w:eastAsia="Times New Roman" w:hAnsiTheme="minorHAnsi" w:cs="Arial"/>
          <w:b/>
          <w:spacing w:val="-2"/>
          <w:lang w:eastAsia="ar-SA"/>
        </w:rPr>
        <w:lastRenderedPageBreak/>
        <w:t xml:space="preserve">ITEM </w:t>
      </w:r>
      <w:r w:rsidR="00192EFF">
        <w:rPr>
          <w:rFonts w:asciiTheme="minorHAnsi" w:eastAsia="Times New Roman" w:hAnsiTheme="minorHAnsi" w:cs="Arial"/>
          <w:b/>
          <w:spacing w:val="-2"/>
          <w:lang w:eastAsia="ar-SA"/>
        </w:rPr>
        <w:t>1/</w:t>
      </w:r>
      <w:r w:rsidRPr="00192EFF">
        <w:rPr>
          <w:rFonts w:asciiTheme="minorHAnsi" w:eastAsia="Times New Roman" w:hAnsiTheme="minorHAnsi" w:cs="Arial"/>
          <w:b/>
          <w:spacing w:val="-2"/>
          <w:lang w:eastAsia="ar-SA"/>
        </w:rPr>
        <w:t xml:space="preserve">01. TRABAJOS PRELIMINARES </w:t>
      </w:r>
    </w:p>
    <w:p w:rsidR="00967D5F" w:rsidRPr="00192EFF" w:rsidRDefault="00082C46" w:rsidP="000E51EB">
      <w:pPr>
        <w:spacing w:after="0"/>
        <w:rPr>
          <w:rFonts w:asciiTheme="minorHAnsi" w:eastAsia="Times New Roman" w:hAnsiTheme="minorHAnsi" w:cs="Arial"/>
          <w:b/>
          <w:spacing w:val="-2"/>
          <w:lang w:eastAsia="ar-SA"/>
        </w:rPr>
      </w:pPr>
      <w:r>
        <w:rPr>
          <w:rFonts w:asciiTheme="minorHAnsi" w:eastAsia="Times New Roman" w:hAnsiTheme="minorHAnsi" w:cs="Arial"/>
          <w:b/>
          <w:spacing w:val="-2"/>
          <w:u w:val="single"/>
          <w:lang w:eastAsia="ar-SA"/>
        </w:rPr>
        <w:t>Generalidades:</w:t>
      </w:r>
    </w:p>
    <w:p w:rsidR="000656CC" w:rsidRPr="00192EFF" w:rsidRDefault="00967D5F" w:rsidP="000E51EB">
      <w:pPr>
        <w:spacing w:after="0"/>
        <w:rPr>
          <w:rFonts w:asciiTheme="minorHAnsi" w:eastAsia="Times New Roman" w:hAnsiTheme="minorHAnsi" w:cs="Arial"/>
          <w:b/>
          <w:bCs/>
          <w:lang w:eastAsia="ar-SA"/>
        </w:rPr>
      </w:pPr>
      <w:r w:rsidRPr="00192EFF">
        <w:rPr>
          <w:rFonts w:asciiTheme="minorHAnsi" w:eastAsia="Times New Roman" w:hAnsiTheme="minorHAnsi" w:cs="Arial"/>
          <w:b/>
          <w:bCs/>
          <w:lang w:eastAsia="ar-SA"/>
        </w:rPr>
        <w:t>Conocimiento del sitio y del edificio existente:</w:t>
      </w:r>
    </w:p>
    <w:p w:rsidR="00967D5F" w:rsidRPr="00192EFF" w:rsidRDefault="00967D5F" w:rsidP="000E51EB">
      <w:pPr>
        <w:contextualSpacing/>
        <w:rPr>
          <w:rFonts w:asciiTheme="minorHAnsi" w:eastAsia="Times New Roman" w:hAnsiTheme="minorHAnsi" w:cs="Arial"/>
          <w:spacing w:val="-2"/>
          <w:lang w:eastAsia="ar-SA"/>
        </w:rPr>
      </w:pPr>
      <w:r w:rsidRPr="00192EFF">
        <w:rPr>
          <w:rFonts w:asciiTheme="minorHAnsi" w:eastAsia="Times New Roman" w:hAnsiTheme="minorHAnsi" w:cs="Arial"/>
          <w:lang w:eastAsia="ar-SA"/>
        </w:rPr>
        <w:t>El Contratista deberá examinar el edificio</w:t>
      </w:r>
      <w:r w:rsidRPr="00192EFF">
        <w:rPr>
          <w:rFonts w:asciiTheme="minorHAnsi" w:eastAsia="Times New Roman" w:hAnsiTheme="minorHAnsi" w:cs="Arial"/>
          <w:spacing w:val="-2"/>
          <w:lang w:eastAsia="ar-SA"/>
        </w:rPr>
        <w:t xml:space="preserve"> por su cuenta y riesgo</w:t>
      </w:r>
      <w:r w:rsidRPr="00192EFF">
        <w:rPr>
          <w:rFonts w:asciiTheme="minorHAnsi" w:eastAsia="Times New Roman" w:hAnsiTheme="minorHAnsi" w:cs="Arial"/>
          <w:lang w:eastAsia="ar-SA"/>
        </w:rPr>
        <w:t>, con el fin de conocer perfectamente su estado y condición</w:t>
      </w:r>
      <w:r w:rsidRPr="00192EFF">
        <w:rPr>
          <w:rFonts w:asciiTheme="minorHAnsi" w:eastAsia="Times New Roman" w:hAnsiTheme="minorHAnsi" w:cs="Arial"/>
          <w:spacing w:val="-2"/>
          <w:lang w:eastAsia="ar-SA"/>
        </w:rPr>
        <w:t>, como así mismo las condiciones topográficas primitivas y las proyectadas.</w:t>
      </w:r>
    </w:p>
    <w:p w:rsidR="00967D5F" w:rsidRPr="00192EFF" w:rsidRDefault="00967D5F" w:rsidP="000E51EB">
      <w:pPr>
        <w:contextualSpacing/>
        <w:rPr>
          <w:rFonts w:asciiTheme="minorHAnsi" w:eastAsia="Times New Roman" w:hAnsiTheme="minorHAnsi" w:cs="Arial"/>
          <w:lang w:eastAsia="ar-SA"/>
        </w:rPr>
      </w:pPr>
      <w:r w:rsidRPr="00192EFF">
        <w:rPr>
          <w:rFonts w:asciiTheme="minorHAnsi" w:eastAsia="Times New Roman" w:hAnsiTheme="minorHAnsi" w:cs="Arial"/>
          <w:lang w:eastAsia="ar-SA"/>
        </w:rPr>
        <w:t xml:space="preserve">Se deberá tener un completo conocimiento del  lugar y las condiciones de realización de la obra. </w:t>
      </w:r>
    </w:p>
    <w:p w:rsidR="005441BF" w:rsidRPr="00192EFF" w:rsidRDefault="00967D5F" w:rsidP="00740350">
      <w:pPr>
        <w:spacing w:after="0"/>
        <w:contextualSpacing/>
        <w:rPr>
          <w:rFonts w:asciiTheme="minorHAnsi" w:eastAsia="Times New Roman" w:hAnsiTheme="minorHAnsi" w:cs="Arial"/>
          <w:lang w:eastAsia="ar-SA"/>
        </w:rPr>
      </w:pPr>
      <w:r w:rsidRPr="00192EFF">
        <w:rPr>
          <w:rFonts w:asciiTheme="minorHAnsi" w:eastAsia="Times New Roman" w:hAnsiTheme="minorHAnsi" w:cs="Arial"/>
          <w:lang w:eastAsia="ar-SA"/>
        </w:rPr>
        <w:t>Cabe aclaran que todas estas tareas y modificaciones se realizaran en un todo de acuerdo con la planimetría y las indicaciones que imparta la I.O. debiendo garantizar en todo momento las condiciones de seguridad de los trabajadores del estab</w:t>
      </w:r>
      <w:r w:rsidR="000656CC" w:rsidRPr="00192EFF">
        <w:rPr>
          <w:rFonts w:asciiTheme="minorHAnsi" w:eastAsia="Times New Roman" w:hAnsiTheme="minorHAnsi" w:cs="Arial"/>
          <w:lang w:eastAsia="ar-SA"/>
        </w:rPr>
        <w:t>lecimiento y de los pacientes, g</w:t>
      </w:r>
      <w:r w:rsidRPr="00192EFF">
        <w:rPr>
          <w:rFonts w:asciiTheme="minorHAnsi" w:eastAsia="Times New Roman" w:hAnsiTheme="minorHAnsi" w:cs="Arial"/>
          <w:lang w:eastAsia="ar-SA"/>
        </w:rPr>
        <w:t>arantizando las condiciones de uso, de circulación y de seguridad de las personas.</w:t>
      </w:r>
    </w:p>
    <w:p w:rsidR="00740350" w:rsidRPr="00192EFF" w:rsidRDefault="00740350" w:rsidP="00740350">
      <w:pPr>
        <w:spacing w:after="0" w:line="240" w:lineRule="auto"/>
        <w:contextualSpacing/>
        <w:rPr>
          <w:rFonts w:asciiTheme="minorHAnsi" w:eastAsia="Times New Roman" w:hAnsiTheme="minorHAnsi" w:cs="Arial"/>
          <w:lang w:eastAsia="ar-SA"/>
        </w:rPr>
      </w:pPr>
    </w:p>
    <w:p w:rsidR="00967D5F" w:rsidRPr="00192EFF" w:rsidRDefault="00082C46" w:rsidP="005441BF">
      <w:pPr>
        <w:spacing w:after="0" w:line="240" w:lineRule="auto"/>
        <w:rPr>
          <w:rFonts w:asciiTheme="minorHAnsi" w:eastAsia="Times New Roman" w:hAnsiTheme="minorHAnsi" w:cs="Arial"/>
          <w:lang w:eastAsia="ar-SA"/>
        </w:rPr>
      </w:pPr>
      <w:r>
        <w:rPr>
          <w:rFonts w:asciiTheme="minorHAnsi" w:eastAsia="Times New Roman" w:hAnsiTheme="minorHAnsi" w:cs="Arial"/>
          <w:b/>
          <w:lang w:eastAsia="ar-SA"/>
        </w:rPr>
        <w:t>Registro fotográfico</w:t>
      </w:r>
      <w:r w:rsidR="00967D5F" w:rsidRPr="00192EFF">
        <w:rPr>
          <w:rFonts w:asciiTheme="minorHAnsi" w:eastAsia="Times New Roman" w:hAnsiTheme="minorHAnsi" w:cs="Arial"/>
          <w:lang w:eastAsia="ar-SA"/>
        </w:rPr>
        <w:t xml:space="preserve"> </w:t>
      </w:r>
    </w:p>
    <w:p w:rsidR="00967D5F" w:rsidRPr="00192EFF" w:rsidRDefault="00967D5F" w:rsidP="000E51EB">
      <w:pPr>
        <w:spacing w:after="0"/>
        <w:rPr>
          <w:rFonts w:asciiTheme="minorHAnsi" w:hAnsiTheme="minorHAnsi"/>
        </w:rPr>
      </w:pPr>
      <w:r w:rsidRPr="00192EFF">
        <w:rPr>
          <w:rFonts w:asciiTheme="minorHAnsi" w:eastAsia="Times New Roman" w:hAnsiTheme="minorHAnsi" w:cs="Arial"/>
          <w:lang w:eastAsia="ar-SA"/>
        </w:rPr>
        <w:t>El Contratista procederá a realizar un registro fotográfico general y en detalle de las distintas áreas de intervención a los efectos de documentar la situación previa a la ejecución de las tareas objeto de este emprendimiento.</w:t>
      </w:r>
      <w:r w:rsidR="00082C46">
        <w:rPr>
          <w:rFonts w:asciiTheme="minorHAnsi" w:eastAsia="Times New Roman" w:hAnsiTheme="minorHAnsi" w:cs="Arial"/>
          <w:lang w:eastAsia="ar-SA"/>
        </w:rPr>
        <w:t xml:space="preserve"> </w:t>
      </w:r>
      <w:r w:rsidRPr="00192EFF">
        <w:rPr>
          <w:rFonts w:asciiTheme="minorHAnsi" w:eastAsia="Times New Roman" w:hAnsiTheme="minorHAnsi" w:cs="Arial"/>
          <w:lang w:eastAsia="ar-SA"/>
        </w:rPr>
        <w:t>Con el mismo criterio deberá registrarse la evolución de los trabajos a medida que se van desarrollando, así como los del resultado final, todos realizados en equivalentes condiciones lumínicas (en la distinta toma y en los distintos momentos de ejecución de la obra).</w:t>
      </w:r>
    </w:p>
    <w:p w:rsidR="00740350" w:rsidRPr="00192EFF" w:rsidRDefault="00967D5F" w:rsidP="00740350">
      <w:pPr>
        <w:spacing w:after="0"/>
        <w:rPr>
          <w:rFonts w:asciiTheme="minorHAnsi" w:eastAsia="Times New Roman" w:hAnsiTheme="minorHAnsi" w:cs="Arial"/>
          <w:lang w:eastAsia="ar-SA"/>
        </w:rPr>
      </w:pPr>
      <w:r w:rsidRPr="00192EFF">
        <w:rPr>
          <w:rFonts w:asciiTheme="minorHAnsi" w:eastAsia="Times New Roman" w:hAnsiTheme="minorHAnsi" w:cs="Arial"/>
          <w:lang w:eastAsia="ar-SA"/>
        </w:rPr>
        <w:t xml:space="preserve">El registro fotográfico finalizará con una misma cantidad y enfoque de tomas que las que constituyeron el registro previo al inicio de obra. Las características de este registro, en todas las instancias que lo constituyen, deberán acordarse con la Inspección de Obra, y cada elemento integrante del material fotográfico deberá contener la fecha de la toma. </w:t>
      </w:r>
    </w:p>
    <w:p w:rsidR="00740350" w:rsidRPr="00192EFF" w:rsidRDefault="00740350" w:rsidP="00740350">
      <w:pPr>
        <w:spacing w:after="0" w:line="240" w:lineRule="auto"/>
        <w:rPr>
          <w:rFonts w:asciiTheme="minorHAnsi" w:eastAsia="Times New Roman" w:hAnsiTheme="minorHAnsi" w:cs="Arial"/>
          <w:lang w:eastAsia="ar-SA"/>
        </w:rPr>
      </w:pPr>
    </w:p>
    <w:p w:rsidR="00740350" w:rsidRPr="00192EFF" w:rsidRDefault="00967D5F" w:rsidP="00740350">
      <w:pPr>
        <w:spacing w:after="0"/>
        <w:rPr>
          <w:rFonts w:asciiTheme="minorHAnsi" w:eastAsia="Times New Roman" w:hAnsiTheme="minorHAnsi" w:cs="Arial"/>
          <w:lang w:eastAsia="ar-SA"/>
        </w:rPr>
      </w:pPr>
      <w:r w:rsidRPr="00192EFF">
        <w:rPr>
          <w:rFonts w:asciiTheme="minorHAnsi" w:eastAsia="Times New Roman" w:hAnsiTheme="minorHAnsi" w:cs="Arial"/>
          <w:b/>
          <w:lang w:eastAsia="ar-SA"/>
        </w:rPr>
        <w:t>Interpretación de la documentación técnica</w:t>
      </w:r>
    </w:p>
    <w:p w:rsidR="00967D5F" w:rsidRPr="00192EFF" w:rsidRDefault="00967D5F" w:rsidP="00740350">
      <w:pPr>
        <w:spacing w:after="0"/>
        <w:rPr>
          <w:rFonts w:asciiTheme="minorHAnsi" w:eastAsia="Times New Roman" w:hAnsiTheme="minorHAnsi" w:cs="Arial"/>
          <w:lang w:eastAsia="ar-SA"/>
        </w:rPr>
      </w:pPr>
      <w:r w:rsidRPr="00192EFF">
        <w:rPr>
          <w:rFonts w:asciiTheme="minorHAnsi" w:eastAsia="Times New Roman" w:hAnsiTheme="minorHAnsi" w:cs="Arial"/>
          <w:lang w:eastAsia="ar-SA"/>
        </w:rPr>
        <w:t>Los errores que eventualmente pudiese contener la documentación técnica de contratación y no hubiesen merecido consultas o solicitud de aclaraciones antes del inicio de obra por parte del Contratista, no serán motivo de reconocimiento adicional alguno ni circunstancia liberatoria de sus responsabilidades.</w:t>
      </w:r>
    </w:p>
    <w:p w:rsidR="00740350" w:rsidRPr="00192EFF" w:rsidRDefault="00967D5F" w:rsidP="00740350">
      <w:pPr>
        <w:spacing w:after="0"/>
        <w:rPr>
          <w:rFonts w:asciiTheme="minorHAnsi" w:eastAsia="Times New Roman" w:hAnsiTheme="minorHAnsi" w:cs="Arial"/>
          <w:lang w:eastAsia="ar-SA"/>
        </w:rPr>
      </w:pPr>
      <w:r w:rsidRPr="00192EFF">
        <w:rPr>
          <w:rFonts w:asciiTheme="minorHAnsi" w:eastAsia="Times New Roman" w:hAnsiTheme="minorHAnsi" w:cs="Arial"/>
          <w:lang w:eastAsia="ar-SA"/>
        </w:rPr>
        <w:t>Si el Contratista creyera advertir errores u omisiones en las especificaciones técnicas, tiene la obligación de señalarlo al Comitente en el acto, para su corrección. De no hacerlo así se hará enteramente responsable de sus consecuencias (adicionales, seguridad, plazo de obra, restitución, etc.).</w:t>
      </w:r>
    </w:p>
    <w:p w:rsidR="00740350" w:rsidRPr="00192EFF" w:rsidRDefault="00740350" w:rsidP="00740350">
      <w:pPr>
        <w:spacing w:after="0" w:line="240" w:lineRule="auto"/>
        <w:rPr>
          <w:rFonts w:asciiTheme="minorHAnsi" w:eastAsia="Times New Roman" w:hAnsiTheme="minorHAnsi" w:cs="Arial"/>
          <w:lang w:eastAsia="ar-SA"/>
        </w:rPr>
      </w:pPr>
    </w:p>
    <w:p w:rsidR="00967D5F" w:rsidRPr="00192EFF" w:rsidRDefault="00967D5F" w:rsidP="00740350">
      <w:pPr>
        <w:spacing w:after="0"/>
        <w:rPr>
          <w:rFonts w:asciiTheme="minorHAnsi" w:eastAsia="Times New Roman" w:hAnsiTheme="minorHAnsi" w:cs="Arial"/>
          <w:lang w:eastAsia="ar-SA"/>
        </w:rPr>
      </w:pPr>
      <w:r w:rsidRPr="00192EFF">
        <w:rPr>
          <w:rFonts w:asciiTheme="minorHAnsi" w:eastAsia="Times New Roman" w:hAnsiTheme="minorHAnsi" w:cs="Arial"/>
          <w:b/>
          <w:lang w:eastAsia="ar-SA"/>
        </w:rPr>
        <w:t>Interpretac</w:t>
      </w:r>
      <w:r w:rsidR="00082C46">
        <w:rPr>
          <w:rFonts w:asciiTheme="minorHAnsi" w:eastAsia="Times New Roman" w:hAnsiTheme="minorHAnsi" w:cs="Arial"/>
          <w:b/>
          <w:lang w:eastAsia="ar-SA"/>
        </w:rPr>
        <w:t>ión de acotaciones y cantidades</w:t>
      </w:r>
    </w:p>
    <w:p w:rsidR="00740350" w:rsidRPr="00192EFF" w:rsidRDefault="00967D5F" w:rsidP="00740350">
      <w:pPr>
        <w:spacing w:after="0"/>
        <w:rPr>
          <w:rFonts w:asciiTheme="minorHAnsi" w:eastAsia="Times New Roman" w:hAnsiTheme="minorHAnsi" w:cs="Arial"/>
          <w:lang w:eastAsia="ar-SA"/>
        </w:rPr>
      </w:pPr>
      <w:r w:rsidRPr="00192EFF">
        <w:rPr>
          <w:rFonts w:asciiTheme="minorHAnsi" w:eastAsia="Times New Roman" w:hAnsiTheme="minorHAnsi" w:cs="Arial"/>
          <w:lang w:eastAsia="ar-SA"/>
        </w:rPr>
        <w:t>En toda la documentación contractual o complementaria que reciba el Contratista durante el desarrollo de los trabajos, se deja establecido que prevalecerán las acotaciones o las cantidades expresadas en letras sobre las indicadas en números, y  estas en metros sobre las apreciadas en escala.</w:t>
      </w:r>
    </w:p>
    <w:p w:rsidR="00740350" w:rsidRPr="00192EFF" w:rsidRDefault="00740350" w:rsidP="00740350">
      <w:pPr>
        <w:spacing w:after="0" w:line="240" w:lineRule="auto"/>
        <w:rPr>
          <w:rFonts w:asciiTheme="minorHAnsi" w:eastAsia="Times New Roman" w:hAnsiTheme="minorHAnsi" w:cs="Arial"/>
          <w:lang w:eastAsia="ar-SA"/>
        </w:rPr>
      </w:pPr>
    </w:p>
    <w:p w:rsidR="00967D5F" w:rsidRPr="00192EFF" w:rsidRDefault="00082C46" w:rsidP="00740350">
      <w:pPr>
        <w:spacing w:after="0"/>
        <w:rPr>
          <w:rFonts w:asciiTheme="minorHAnsi" w:eastAsia="Times New Roman" w:hAnsiTheme="minorHAnsi" w:cs="Arial"/>
          <w:lang w:eastAsia="ar-SA"/>
        </w:rPr>
      </w:pPr>
      <w:r>
        <w:rPr>
          <w:rFonts w:asciiTheme="minorHAnsi" w:eastAsia="Times New Roman" w:hAnsiTheme="minorHAnsi" w:cs="Arial"/>
          <w:b/>
          <w:spacing w:val="-2"/>
          <w:lang w:eastAsia="ar-SA"/>
        </w:rPr>
        <w:t>Replanteo de obra</w:t>
      </w:r>
    </w:p>
    <w:p w:rsidR="00082C46" w:rsidRDefault="00967D5F" w:rsidP="00006882">
      <w:pPr>
        <w:spacing w:after="0"/>
        <w:rPr>
          <w:rFonts w:asciiTheme="minorHAnsi" w:eastAsia="Times New Roman" w:hAnsiTheme="minorHAnsi" w:cs="Arial"/>
          <w:lang w:eastAsia="ar-SA"/>
        </w:rPr>
      </w:pPr>
      <w:r w:rsidRPr="00192EFF">
        <w:rPr>
          <w:rFonts w:asciiTheme="minorHAnsi" w:eastAsia="Times New Roman" w:hAnsiTheme="minorHAnsi" w:cs="Arial"/>
          <w:lang w:eastAsia="ar-SA"/>
        </w:rPr>
        <w:t>En la documentación aportada al Contratista, se especifican las cotas generales que han servido para la elaboración del proyecto. El Contratista deberá, a partir de las mismas, materializar los ejes de replanteo que permitan la materialización de la obra.</w:t>
      </w:r>
      <w:r w:rsidR="00082C46">
        <w:rPr>
          <w:rFonts w:asciiTheme="minorHAnsi" w:eastAsia="Times New Roman" w:hAnsiTheme="minorHAnsi" w:cs="Arial"/>
          <w:lang w:eastAsia="ar-SA"/>
        </w:rPr>
        <w:t xml:space="preserve"> </w:t>
      </w:r>
      <w:r w:rsidRPr="00192EFF">
        <w:rPr>
          <w:rFonts w:asciiTheme="minorHAnsi" w:eastAsia="Times New Roman" w:hAnsiTheme="minorHAnsi" w:cs="Arial"/>
          <w:lang w:eastAsia="ar-SA"/>
        </w:rPr>
        <w:t>La verificación del replanteo no eximirá al Contratista, de la responsabilidad que le corresponde sobre esta tarea, deberá realizar su propio replanteo a partir de lo existente y de los planos de demolición y obra nueva.</w:t>
      </w:r>
    </w:p>
    <w:p w:rsidR="00967D5F" w:rsidRPr="00082C46" w:rsidRDefault="00967D5F" w:rsidP="00006882">
      <w:pPr>
        <w:spacing w:after="0"/>
        <w:rPr>
          <w:rFonts w:asciiTheme="minorHAnsi" w:eastAsia="Times New Roman" w:hAnsiTheme="minorHAnsi" w:cs="Arial"/>
          <w:lang w:eastAsia="ar-SA"/>
        </w:rPr>
      </w:pPr>
      <w:r w:rsidRPr="00192EFF">
        <w:rPr>
          <w:rFonts w:asciiTheme="minorHAnsi" w:eastAsia="Times New Roman" w:hAnsiTheme="minorHAnsi" w:cs="Arial"/>
          <w:b/>
          <w:spacing w:val="-2"/>
          <w:lang w:eastAsia="ar-SA"/>
        </w:rPr>
        <w:lastRenderedPageBreak/>
        <w:t>Limpieza de las áreas afectadas a la obra</w:t>
      </w:r>
    </w:p>
    <w:p w:rsidR="005441BF" w:rsidRPr="00192EFF" w:rsidRDefault="00967D5F" w:rsidP="005441BF">
      <w:pPr>
        <w:spacing w:after="0"/>
        <w:rPr>
          <w:rFonts w:asciiTheme="minorHAnsi" w:hAnsiTheme="minorHAnsi"/>
        </w:rPr>
      </w:pPr>
      <w:r w:rsidRPr="00192EFF">
        <w:rPr>
          <w:rFonts w:asciiTheme="minorHAnsi" w:eastAsia="Times New Roman" w:hAnsiTheme="minorHAnsi" w:cs="Arial"/>
          <w:spacing w:val="-2"/>
          <w:lang w:eastAsia="ar-SA"/>
        </w:rPr>
        <w:t xml:space="preserve">La limpieza también consistirá en la demolición y el retiro del lugar de las obras de toda edificación, cercos y demás objetos, indicados en los planos de demolición y los que, </w:t>
      </w:r>
      <w:r w:rsidR="00082C46" w:rsidRPr="00192EFF">
        <w:rPr>
          <w:rFonts w:asciiTheme="minorHAnsi" w:eastAsia="Times New Roman" w:hAnsiTheme="minorHAnsi" w:cs="Arial"/>
          <w:spacing w:val="-2"/>
          <w:lang w:eastAsia="ar-SA"/>
        </w:rPr>
        <w:t>aun</w:t>
      </w:r>
      <w:r w:rsidRPr="00192EFF">
        <w:rPr>
          <w:rFonts w:asciiTheme="minorHAnsi" w:eastAsia="Times New Roman" w:hAnsiTheme="minorHAnsi" w:cs="Arial"/>
          <w:spacing w:val="-2"/>
          <w:lang w:eastAsia="ar-SA"/>
        </w:rPr>
        <w:t xml:space="preserve"> </w:t>
      </w:r>
      <w:r w:rsidRPr="00192EFF">
        <w:rPr>
          <w:rFonts w:asciiTheme="minorHAnsi" w:eastAsia="Times New Roman" w:hAnsiTheme="minorHAnsi" w:cs="Arial"/>
          <w:lang w:eastAsia="ar-SA"/>
        </w:rPr>
        <w:t>no siendo indicados, surjan de la comparación del proyecto con lo existente en el sector. (</w:t>
      </w:r>
      <w:r w:rsidR="00082C46" w:rsidRPr="00192EFF">
        <w:rPr>
          <w:rFonts w:asciiTheme="minorHAnsi" w:eastAsia="Times New Roman" w:hAnsiTheme="minorHAnsi" w:cs="Arial"/>
          <w:lang w:eastAsia="ar-SA"/>
        </w:rPr>
        <w:t>Ver</w:t>
      </w:r>
      <w:r w:rsidRPr="00192EFF">
        <w:rPr>
          <w:rFonts w:asciiTheme="minorHAnsi" w:eastAsia="Times New Roman" w:hAnsiTheme="minorHAnsi" w:cs="Arial"/>
          <w:lang w:eastAsia="ar-SA"/>
        </w:rPr>
        <w:t xml:space="preserve"> ítem demoliciones y retiros). Se ejecutará una limpieza exhaustiva diaria en cada sector que haya sido intervenido, cargando los desperdicios en volquetes, de ser necesario, manteniendo tanto el interior como el exterior limpio y ordenado, se realizará una limpieza general final, dejando la obra totalmente  limpia y en condiciones de habitar.</w:t>
      </w:r>
    </w:p>
    <w:p w:rsidR="00740350" w:rsidRPr="00192EFF" w:rsidRDefault="00967D5F" w:rsidP="00740350">
      <w:pPr>
        <w:spacing w:after="0"/>
        <w:rPr>
          <w:rFonts w:asciiTheme="minorHAnsi" w:eastAsia="Times New Roman" w:hAnsiTheme="minorHAnsi" w:cs="Arial"/>
          <w:lang w:eastAsia="ar-SA"/>
        </w:rPr>
      </w:pPr>
      <w:r w:rsidRPr="00192EFF">
        <w:rPr>
          <w:rFonts w:asciiTheme="minorHAnsi" w:eastAsia="Times New Roman" w:hAnsiTheme="minorHAnsi" w:cs="Arial"/>
          <w:spacing w:val="-2"/>
          <w:lang w:eastAsia="ar-SA"/>
        </w:rPr>
        <w:t>Se deberán tomar especiales precauciones para que, una vez comenzada la demolición, se retiren de la obra diariamente y en forma constante, los escombros, para garantizar el libre desarrollo de las actividades.</w:t>
      </w:r>
      <w:r w:rsidR="000C1C15" w:rsidRPr="00192EFF">
        <w:rPr>
          <w:rFonts w:asciiTheme="minorHAnsi" w:eastAsia="Times New Roman" w:hAnsiTheme="minorHAnsi" w:cs="Arial"/>
          <w:lang w:eastAsia="ar-SA"/>
        </w:rPr>
        <w:t xml:space="preserve"> Los sobrantes se humedecerán antes de ser depositados en los volquetes para evitar la volatilización de polvillos.</w:t>
      </w:r>
    </w:p>
    <w:p w:rsidR="00740350" w:rsidRPr="00192EFF" w:rsidRDefault="00740350" w:rsidP="00740350">
      <w:pPr>
        <w:spacing w:after="0" w:line="240" w:lineRule="auto"/>
        <w:rPr>
          <w:rFonts w:asciiTheme="minorHAnsi" w:hAnsiTheme="minorHAnsi"/>
        </w:rPr>
      </w:pPr>
    </w:p>
    <w:p w:rsidR="00967D5F" w:rsidRPr="00192EFF" w:rsidRDefault="00082C46" w:rsidP="00740350">
      <w:pPr>
        <w:spacing w:after="0"/>
        <w:rPr>
          <w:rFonts w:asciiTheme="minorHAnsi" w:hAnsiTheme="minorHAnsi"/>
        </w:rPr>
      </w:pPr>
      <w:r>
        <w:rPr>
          <w:rFonts w:asciiTheme="minorHAnsi" w:eastAsia="Times New Roman" w:hAnsiTheme="minorHAnsi" w:cs="Arial"/>
          <w:b/>
          <w:spacing w:val="-2"/>
          <w:lang w:eastAsia="ar-SA"/>
        </w:rPr>
        <w:t>Emplazamiento y Protecciones</w:t>
      </w:r>
    </w:p>
    <w:p w:rsidR="00967D5F" w:rsidRPr="00192EFF" w:rsidRDefault="00967D5F" w:rsidP="00740350">
      <w:pPr>
        <w:spacing w:after="0"/>
        <w:rPr>
          <w:rFonts w:asciiTheme="minorHAnsi" w:eastAsia="Times New Roman" w:hAnsiTheme="minorHAnsi" w:cs="Arial"/>
          <w:lang w:eastAsia="ar-SA"/>
        </w:rPr>
      </w:pPr>
      <w:r w:rsidRPr="00192EFF">
        <w:rPr>
          <w:rFonts w:asciiTheme="minorHAnsi" w:eastAsia="Times New Roman" w:hAnsiTheme="minorHAnsi" w:cs="Arial"/>
          <w:lang w:eastAsia="ar-SA"/>
        </w:rPr>
        <w:t>En cada sector se colocarán vallas de protección que aseguren la integridad física de las personas e impidan el paso al interior de la obra a toda persona ajena a la misma y que no obstaculicen la circulación de las mismas por el resto del efector, cuando se deban colocar andamios los mismos se armarán de forma tal que no obstruyan la circulación, estos elementos de trabajo serán seguros debiendo la inspección autorizar el sistema estructural de los andamios a utilizar, en caso de tener que utilizar las circulaciones para ubicarlos, se acordará con la inspección la forma de trabajo.-</w:t>
      </w:r>
    </w:p>
    <w:p w:rsidR="00053765" w:rsidRDefault="00967D5F" w:rsidP="00740350">
      <w:pPr>
        <w:spacing w:after="0"/>
        <w:rPr>
          <w:rFonts w:asciiTheme="minorHAnsi" w:eastAsia="Times New Roman" w:hAnsiTheme="minorHAnsi" w:cs="Arial"/>
          <w:lang w:eastAsia="ar-SA"/>
        </w:rPr>
      </w:pPr>
      <w:r w:rsidRPr="00192EFF">
        <w:rPr>
          <w:rFonts w:asciiTheme="minorHAnsi" w:eastAsia="Times New Roman" w:hAnsiTheme="minorHAnsi" w:cs="Arial"/>
          <w:lang w:eastAsia="ar-SA"/>
        </w:rPr>
        <w:t>El Contratista colocará señalizaciones con textos que indiquen lo siguiente “Sepa disculpar las molestias, estamos trabajando para Ud.” y “Prohibido el acceso a toda persona ajena a la obra”.</w:t>
      </w:r>
    </w:p>
    <w:p w:rsidR="00082C46" w:rsidRPr="00192EFF" w:rsidRDefault="00082C46" w:rsidP="00740350">
      <w:pPr>
        <w:spacing w:after="0"/>
        <w:rPr>
          <w:rFonts w:asciiTheme="minorHAnsi" w:eastAsia="Times New Roman" w:hAnsiTheme="minorHAnsi" w:cs="Arial"/>
          <w:lang w:eastAsia="ar-SA"/>
        </w:rPr>
      </w:pPr>
    </w:p>
    <w:p w:rsidR="00794CF9" w:rsidRPr="00192EFF" w:rsidRDefault="00967D5F" w:rsidP="00740350">
      <w:pPr>
        <w:spacing w:after="0"/>
        <w:rPr>
          <w:rFonts w:asciiTheme="minorHAnsi" w:eastAsia="Times New Roman" w:hAnsiTheme="minorHAnsi" w:cs="Arial"/>
          <w:lang w:eastAsia="ar-SA"/>
        </w:rPr>
      </w:pPr>
      <w:r w:rsidRPr="00192EFF">
        <w:rPr>
          <w:rFonts w:asciiTheme="minorHAnsi" w:eastAsia="Times New Roman" w:hAnsiTheme="minorHAnsi" w:cs="Arial"/>
          <w:b/>
          <w:lang w:eastAsia="ar-SA"/>
        </w:rPr>
        <w:t>P</w:t>
      </w:r>
      <w:r w:rsidR="00082C46">
        <w:rPr>
          <w:rFonts w:asciiTheme="minorHAnsi" w:eastAsia="Times New Roman" w:hAnsiTheme="minorHAnsi" w:cs="Arial"/>
          <w:b/>
          <w:lang w:eastAsia="ar-SA"/>
        </w:rPr>
        <w:t>rotección de zonas no afectadas</w:t>
      </w:r>
    </w:p>
    <w:p w:rsidR="00967D5F" w:rsidRPr="00192EFF" w:rsidRDefault="00967D5F" w:rsidP="00740350">
      <w:pPr>
        <w:spacing w:after="0"/>
        <w:rPr>
          <w:rFonts w:asciiTheme="minorHAnsi" w:eastAsia="Times New Roman" w:hAnsiTheme="minorHAnsi" w:cs="Arial"/>
          <w:lang w:eastAsia="ar-SA"/>
        </w:rPr>
      </w:pPr>
      <w:r w:rsidRPr="00192EFF">
        <w:rPr>
          <w:rFonts w:asciiTheme="minorHAnsi" w:eastAsia="Times New Roman" w:hAnsiTheme="minorHAnsi" w:cs="Arial"/>
          <w:lang w:eastAsia="ar-SA"/>
        </w:rPr>
        <w:t>Será de exclusiva responsabilidad del Contratista las acciones conducentes a garantizar la estabilidad, seguridad y protección de los sectores no afectados, y también de las reparaciones que en ellos deban realizarse luego de las tareas de demolición.</w:t>
      </w:r>
    </w:p>
    <w:p w:rsidR="00967D5F" w:rsidRDefault="00967D5F" w:rsidP="00740350">
      <w:pPr>
        <w:spacing w:after="0"/>
        <w:rPr>
          <w:rFonts w:asciiTheme="minorHAnsi" w:eastAsia="Times New Roman" w:hAnsiTheme="minorHAnsi" w:cs="Arial"/>
          <w:bCs/>
          <w:lang w:eastAsia="ar-SA"/>
        </w:rPr>
      </w:pPr>
      <w:r w:rsidRPr="00192EFF">
        <w:rPr>
          <w:rFonts w:asciiTheme="minorHAnsi" w:eastAsia="Times New Roman" w:hAnsiTheme="minorHAnsi" w:cs="Arial"/>
          <w:bCs/>
          <w:lang w:eastAsia="ar-SA"/>
        </w:rPr>
        <w:t>El Contratista deberá  realizar una delimitación que constará de una completa aislación con la zona de los trabajos que no son objeto de la licitación, teniendo extremo cuidado en los vínculos con obras ya concluidas.</w:t>
      </w:r>
    </w:p>
    <w:p w:rsidR="00082C46" w:rsidRDefault="00082C46" w:rsidP="00740350">
      <w:pPr>
        <w:spacing w:after="0"/>
        <w:rPr>
          <w:rFonts w:asciiTheme="minorHAnsi" w:eastAsia="Times New Roman" w:hAnsiTheme="minorHAnsi" w:cs="Arial"/>
          <w:bCs/>
          <w:lang w:eastAsia="ar-SA"/>
        </w:rPr>
      </w:pPr>
    </w:p>
    <w:p w:rsidR="00082C46" w:rsidRPr="00082C46" w:rsidRDefault="00082C46" w:rsidP="00082C46">
      <w:pPr>
        <w:pStyle w:val="LO-normal"/>
        <w:tabs>
          <w:tab w:val="right" w:pos="10100"/>
        </w:tabs>
        <w:ind w:right="0"/>
        <w:rPr>
          <w:rFonts w:asciiTheme="minorHAnsi" w:hAnsiTheme="minorHAnsi"/>
          <w:color w:val="000000"/>
        </w:rPr>
      </w:pPr>
      <w:r>
        <w:rPr>
          <w:rFonts w:asciiTheme="minorHAnsi" w:hAnsiTheme="minorHAnsi"/>
          <w:color w:val="000000"/>
        </w:rPr>
        <w:t>1/</w:t>
      </w:r>
      <w:r w:rsidRPr="00082C46">
        <w:rPr>
          <w:rFonts w:asciiTheme="minorHAnsi" w:hAnsiTheme="minorHAnsi"/>
          <w:color w:val="000000"/>
        </w:rPr>
        <w:t>01.</w:t>
      </w:r>
      <w:r w:rsidR="00A92895">
        <w:rPr>
          <w:rFonts w:asciiTheme="minorHAnsi" w:hAnsiTheme="minorHAnsi"/>
          <w:color w:val="000000"/>
        </w:rPr>
        <w:t>0</w:t>
      </w:r>
      <w:r w:rsidRPr="00082C46">
        <w:rPr>
          <w:rFonts w:asciiTheme="minorHAnsi" w:hAnsiTheme="minorHAnsi"/>
          <w:color w:val="000000"/>
        </w:rPr>
        <w:t>1 Cartel de obra</w:t>
      </w:r>
      <w:r>
        <w:rPr>
          <w:rFonts w:asciiTheme="minorHAnsi" w:hAnsiTheme="minorHAnsi"/>
          <w:color w:val="000000"/>
        </w:rPr>
        <w:t>:</w:t>
      </w:r>
    </w:p>
    <w:p w:rsidR="00082C46" w:rsidRPr="00082C46" w:rsidRDefault="00082C46" w:rsidP="00082C46">
      <w:pPr>
        <w:pStyle w:val="LO-normal"/>
        <w:ind w:left="-5" w:right="-5"/>
        <w:rPr>
          <w:rFonts w:asciiTheme="minorHAnsi" w:hAnsiTheme="minorHAnsi"/>
          <w:b w:val="0"/>
          <w:u w:val="none"/>
        </w:rPr>
      </w:pPr>
      <w:r w:rsidRPr="00082C46">
        <w:rPr>
          <w:rFonts w:asciiTheme="minorHAnsi" w:hAnsiTheme="minorHAnsi"/>
          <w:b w:val="0"/>
          <w:u w:val="none"/>
        </w:rPr>
        <w:t>La Contratista, colocará en el lugar que le señale la Inspección de Obra, un cartel de obra de 2,00 x 1m, de acuerdo con el diseño y dimensiones que se indiquen oportunamente.</w:t>
      </w:r>
    </w:p>
    <w:p w:rsidR="00082C46" w:rsidRPr="00082C46" w:rsidRDefault="00082C46" w:rsidP="00082C46">
      <w:pPr>
        <w:pStyle w:val="LO-normal"/>
        <w:ind w:left="-5" w:right="-5"/>
        <w:rPr>
          <w:rFonts w:asciiTheme="minorHAnsi" w:hAnsiTheme="minorHAnsi"/>
          <w:b w:val="0"/>
          <w:u w:val="none"/>
        </w:rPr>
      </w:pPr>
      <w:r w:rsidRPr="00082C46">
        <w:rPr>
          <w:rFonts w:asciiTheme="minorHAnsi" w:hAnsiTheme="minorHAnsi"/>
          <w:b w:val="0"/>
          <w:u w:val="none"/>
        </w:rPr>
        <w:t>Estará conformado por un bastidor metálico de caño de 30 x 30mm que se tomará al muro y una chapa galvanizada calibre nº24 adecuadamente vinculada a la estructura metálica mediante remaches pop.</w:t>
      </w:r>
    </w:p>
    <w:p w:rsidR="00082C46" w:rsidRPr="00082C46" w:rsidRDefault="00082C46" w:rsidP="00082C46">
      <w:pPr>
        <w:pStyle w:val="LO-normal"/>
        <w:ind w:left="-5" w:right="-5"/>
        <w:rPr>
          <w:rFonts w:asciiTheme="minorHAnsi" w:hAnsiTheme="minorHAnsi"/>
          <w:b w:val="0"/>
          <w:u w:val="none"/>
        </w:rPr>
      </w:pPr>
      <w:r w:rsidRPr="00082C46">
        <w:rPr>
          <w:rFonts w:asciiTheme="minorHAnsi" w:hAnsiTheme="minorHAnsi"/>
          <w:b w:val="0"/>
          <w:u w:val="none"/>
        </w:rPr>
        <w:t xml:space="preserve">Sobre la chapa se aplicará un impreso sobre vinilo auto adhesivo fondo color blanco, que será laminado con protección </w:t>
      </w:r>
      <w:proofErr w:type="spellStart"/>
      <w:r w:rsidRPr="00082C46">
        <w:rPr>
          <w:rFonts w:asciiTheme="minorHAnsi" w:hAnsiTheme="minorHAnsi"/>
          <w:b w:val="0"/>
          <w:u w:val="none"/>
        </w:rPr>
        <w:t>UV.No</w:t>
      </w:r>
      <w:proofErr w:type="spellEnd"/>
      <w:r w:rsidRPr="00082C46">
        <w:rPr>
          <w:rFonts w:asciiTheme="minorHAnsi" w:hAnsiTheme="minorHAnsi"/>
          <w:b w:val="0"/>
          <w:u w:val="none"/>
        </w:rPr>
        <w:t xml:space="preserve"> podrá contener tachaduras ni enmiendas de ningún tipo.</w:t>
      </w:r>
    </w:p>
    <w:p w:rsidR="00082C46" w:rsidRPr="00082C46" w:rsidRDefault="00082C46" w:rsidP="00082C46">
      <w:pPr>
        <w:pStyle w:val="LO-normal"/>
        <w:ind w:left="-5" w:right="-5"/>
        <w:rPr>
          <w:rFonts w:asciiTheme="minorHAnsi" w:hAnsiTheme="minorHAnsi"/>
          <w:b w:val="0"/>
          <w:u w:val="none"/>
        </w:rPr>
      </w:pPr>
      <w:r w:rsidRPr="00082C46">
        <w:rPr>
          <w:rFonts w:asciiTheme="minorHAnsi" w:hAnsiTheme="minorHAnsi"/>
          <w:b w:val="0"/>
          <w:u w:val="none"/>
        </w:rPr>
        <w:t>El cartel se colocará  dentro de un plazo de 5 (cinco) días contados a partir de la firma del contrato.</w:t>
      </w:r>
    </w:p>
    <w:p w:rsidR="00082C46" w:rsidRDefault="00082C46" w:rsidP="00082C46">
      <w:pPr>
        <w:pStyle w:val="LO-normal"/>
        <w:ind w:left="-5" w:right="-5"/>
        <w:rPr>
          <w:rFonts w:asciiTheme="minorHAnsi" w:hAnsiTheme="minorHAnsi"/>
          <w:b w:val="0"/>
          <w:u w:val="none"/>
        </w:rPr>
      </w:pPr>
      <w:r w:rsidRPr="00082C46">
        <w:rPr>
          <w:rFonts w:asciiTheme="minorHAnsi" w:hAnsiTheme="minorHAnsi"/>
          <w:b w:val="0"/>
          <w:u w:val="none"/>
        </w:rPr>
        <w:t>Una vez finalizada la obra La Contratista deberá reutilizar la misma estructura del cartel de obra reemplazando el vinilo autoadhesivo para el cartel definitivo del centro de salud, cuyo diseño y ubicación se definirá en el</w:t>
      </w:r>
      <w:r>
        <w:rPr>
          <w:b w:val="0"/>
          <w:u w:val="none"/>
        </w:rPr>
        <w:t xml:space="preserve"> </w:t>
      </w:r>
      <w:r w:rsidRPr="00082C46">
        <w:rPr>
          <w:rFonts w:asciiTheme="minorHAnsi" w:hAnsiTheme="minorHAnsi"/>
          <w:b w:val="0"/>
          <w:u w:val="none"/>
        </w:rPr>
        <w:t>transcurso de la obra por la Inspección de la misma.</w:t>
      </w:r>
    </w:p>
    <w:p w:rsidR="00082C46" w:rsidRDefault="00082C46" w:rsidP="00082C46">
      <w:pPr>
        <w:pStyle w:val="LO-normal"/>
        <w:ind w:left="-5" w:right="-5"/>
        <w:rPr>
          <w:rFonts w:asciiTheme="minorHAnsi" w:hAnsiTheme="minorHAnsi"/>
          <w:b w:val="0"/>
          <w:u w:val="none"/>
        </w:rPr>
      </w:pPr>
    </w:p>
    <w:p w:rsidR="00082C46" w:rsidRDefault="00082C46" w:rsidP="00082C46">
      <w:pPr>
        <w:pStyle w:val="LO-normal"/>
        <w:ind w:left="-5" w:right="-5"/>
        <w:rPr>
          <w:b w:val="0"/>
          <w:u w:val="none"/>
        </w:rPr>
      </w:pPr>
    </w:p>
    <w:p w:rsidR="00967D5F" w:rsidRPr="00082C46" w:rsidRDefault="00082C46" w:rsidP="00082C46">
      <w:pPr>
        <w:pStyle w:val="LO-normal"/>
        <w:ind w:left="-5" w:right="-5"/>
        <w:rPr>
          <w:rFonts w:asciiTheme="minorHAnsi" w:hAnsiTheme="minorHAnsi"/>
          <w:u w:val="none"/>
        </w:rPr>
      </w:pPr>
      <w:r w:rsidRPr="00082C46">
        <w:rPr>
          <w:rFonts w:asciiTheme="minorHAnsi" w:eastAsia="Times New Roman" w:hAnsiTheme="minorHAnsi"/>
          <w:lang w:eastAsia="ar-SA"/>
        </w:rPr>
        <w:lastRenderedPageBreak/>
        <w:t xml:space="preserve">1/01.02 </w:t>
      </w:r>
      <w:r w:rsidR="00967D5F" w:rsidRPr="00082C46">
        <w:rPr>
          <w:rFonts w:asciiTheme="minorHAnsi" w:eastAsia="Times New Roman" w:hAnsiTheme="minorHAnsi"/>
          <w:lang w:eastAsia="ar-SA"/>
        </w:rPr>
        <w:t>Limpieza periódica  y final</w:t>
      </w:r>
      <w:r w:rsidR="00967D5F" w:rsidRPr="00082C46">
        <w:rPr>
          <w:rFonts w:asciiTheme="minorHAnsi" w:eastAsia="Times New Roman" w:hAnsiTheme="minorHAnsi"/>
          <w:spacing w:val="-2"/>
          <w:lang w:eastAsia="ar-SA"/>
        </w:rPr>
        <w:t xml:space="preserve">: </w:t>
      </w:r>
    </w:p>
    <w:p w:rsidR="00967D5F" w:rsidRPr="00082C46" w:rsidRDefault="00967D5F" w:rsidP="00006882">
      <w:pPr>
        <w:spacing w:after="0"/>
        <w:ind w:right="57"/>
        <w:rPr>
          <w:rFonts w:asciiTheme="minorHAnsi" w:hAnsiTheme="minorHAnsi" w:cs="Arial"/>
        </w:rPr>
      </w:pPr>
      <w:r w:rsidRPr="00082C46">
        <w:rPr>
          <w:rFonts w:asciiTheme="minorHAnsi" w:hAnsiTheme="minorHAnsi" w:cs="Arial"/>
        </w:rPr>
        <w:t>La obra será  entregada completamente limpia y libre de materiales excedentes y residuos.</w:t>
      </w:r>
    </w:p>
    <w:p w:rsidR="00967D5F" w:rsidRPr="00082C46" w:rsidRDefault="00967D5F" w:rsidP="00006882">
      <w:pPr>
        <w:spacing w:after="0"/>
        <w:ind w:right="57"/>
        <w:rPr>
          <w:rFonts w:asciiTheme="minorHAnsi" w:hAnsiTheme="minorHAnsi" w:cs="Arial"/>
        </w:rPr>
      </w:pPr>
      <w:r w:rsidRPr="00082C46">
        <w:rPr>
          <w:rFonts w:asciiTheme="minorHAnsi" w:hAnsiTheme="minorHAnsi" w:cs="Arial"/>
        </w:rPr>
        <w:t>La limpieza se hará  permanentemente, en forma de mantener la obra limpia y transitable.</w:t>
      </w:r>
    </w:p>
    <w:p w:rsidR="00967D5F" w:rsidRPr="00082C46" w:rsidRDefault="00967D5F" w:rsidP="00006882">
      <w:pPr>
        <w:spacing w:after="0"/>
        <w:ind w:right="57"/>
        <w:rPr>
          <w:rFonts w:asciiTheme="minorHAnsi" w:hAnsiTheme="minorHAnsi" w:cs="Arial"/>
        </w:rPr>
      </w:pPr>
      <w:r w:rsidRPr="00082C46">
        <w:rPr>
          <w:rFonts w:asciiTheme="minorHAnsi" w:hAnsiTheme="minorHAnsi" w:cs="Arial"/>
        </w:rPr>
        <w:t>Durante la construcción estará vedado tirar escombros y  residuos  en el lugar de la ejecución de los trabajos.</w:t>
      </w:r>
    </w:p>
    <w:p w:rsidR="003A4956" w:rsidRPr="00082C46" w:rsidRDefault="00967D5F" w:rsidP="00006882">
      <w:pPr>
        <w:widowControl w:val="0"/>
        <w:spacing w:after="0"/>
        <w:ind w:right="57"/>
        <w:rPr>
          <w:rFonts w:asciiTheme="minorHAnsi" w:hAnsiTheme="minorHAnsi" w:cs="Arial"/>
        </w:rPr>
      </w:pPr>
      <w:r w:rsidRPr="00082C46">
        <w:rPr>
          <w:rFonts w:asciiTheme="minorHAnsi" w:hAnsiTheme="minorHAnsi" w:cs="Arial"/>
        </w:rPr>
        <w:t xml:space="preserve">Todos los elementos del equipamiento tales como sillas, escritorios, archivos, estanterías, heladeras, y todo otro elemento que actualmente se encuentre dentro de las áreas a intervenir y que requieran de su desplazamiento, deberán ser adecuadamente embalados y desplazados al lugar que oportunamente defina la Inspección de Obra. </w:t>
      </w:r>
    </w:p>
    <w:p w:rsidR="00967D5F" w:rsidRPr="00082C46" w:rsidRDefault="00082C46" w:rsidP="00006882">
      <w:pPr>
        <w:widowControl w:val="0"/>
        <w:spacing w:after="0"/>
        <w:ind w:right="57"/>
        <w:rPr>
          <w:rFonts w:asciiTheme="minorHAnsi" w:hAnsiTheme="minorHAnsi" w:cs="Arial"/>
        </w:rPr>
      </w:pPr>
      <w:r w:rsidRPr="00082C46">
        <w:rPr>
          <w:rFonts w:asciiTheme="minorHAnsi" w:hAnsiTheme="minorHAnsi" w:cs="Arial"/>
        </w:rPr>
        <w:t>Así</w:t>
      </w:r>
      <w:r w:rsidR="003A4956" w:rsidRPr="00082C46">
        <w:rPr>
          <w:rFonts w:asciiTheme="minorHAnsi" w:hAnsiTheme="minorHAnsi" w:cs="Arial"/>
        </w:rPr>
        <w:t xml:space="preserve"> </w:t>
      </w:r>
      <w:r w:rsidR="00967D5F" w:rsidRPr="00082C46">
        <w:rPr>
          <w:rFonts w:asciiTheme="minorHAnsi" w:hAnsiTheme="minorHAnsi" w:cs="Arial"/>
        </w:rPr>
        <w:t xml:space="preserve">mismo se deberán proteger todos los sectores que pudieran ser afectados por los trabajos con film de polietileno. </w:t>
      </w:r>
    </w:p>
    <w:p w:rsidR="00967D5F" w:rsidRPr="00082C46" w:rsidRDefault="00967D5F" w:rsidP="00006882">
      <w:pPr>
        <w:widowControl w:val="0"/>
        <w:spacing w:after="0"/>
        <w:ind w:right="57"/>
        <w:rPr>
          <w:rFonts w:asciiTheme="minorHAnsi" w:hAnsiTheme="minorHAnsi" w:cs="Arial"/>
        </w:rPr>
      </w:pPr>
      <w:r w:rsidRPr="00082C46">
        <w:rPr>
          <w:rFonts w:asciiTheme="minorHAnsi" w:hAnsiTheme="minorHAnsi" w:cs="Arial"/>
        </w:rPr>
        <w:t>Todos estos trabajos correrán a cargo del Contratista.</w:t>
      </w:r>
    </w:p>
    <w:p w:rsidR="005441BF" w:rsidRPr="00082C46" w:rsidRDefault="00967D5F" w:rsidP="005441BF">
      <w:pPr>
        <w:spacing w:after="0"/>
        <w:rPr>
          <w:rFonts w:asciiTheme="minorHAnsi" w:eastAsia="Times New Roman" w:hAnsiTheme="minorHAnsi" w:cs="Arial"/>
          <w:lang w:eastAsia="ar-SA"/>
        </w:rPr>
      </w:pPr>
      <w:r w:rsidRPr="00082C46">
        <w:rPr>
          <w:rFonts w:asciiTheme="minorHAnsi" w:eastAsia="Times New Roman" w:hAnsiTheme="minorHAnsi" w:cs="Arial"/>
          <w:spacing w:val="-2"/>
          <w:lang w:eastAsia="ar-SA"/>
        </w:rPr>
        <w:t xml:space="preserve">La limpieza también consistirá en la demolición y el retiro del lugar de las obras de todo elemento, cercos y demás objetos, indicados en los planos de demolición o que se indiquen oportunamente por la I.O. </w:t>
      </w:r>
      <w:r w:rsidRPr="00082C46">
        <w:rPr>
          <w:rFonts w:asciiTheme="minorHAnsi" w:eastAsia="Times New Roman" w:hAnsiTheme="minorHAnsi" w:cs="Arial"/>
          <w:lang w:eastAsia="ar-SA"/>
        </w:rPr>
        <w:t>Se ejecutará una limpieza exhaustiva diaria en cada sector que haya sido intervenido, cargando los desperdicios en volquetes, de ser necesario, manteniendo tanto el interior como el exterior limpio y ordenado, se realizará una limpieza general final, dejando la obra totalmente  limpia y en condiciones de habitar. Se aclara que el sector a intervenir es un área de paso a distintos sectores del predio por tanto se deberá tener especial cuidado en las condiciones de uso y limpieza que deberán ser tenidas en cuenta en todo el área circundante a la obra.</w:t>
      </w:r>
    </w:p>
    <w:p w:rsidR="00EE7A22" w:rsidRPr="00082C46" w:rsidRDefault="00EE7A22" w:rsidP="005441BF">
      <w:pPr>
        <w:spacing w:after="0"/>
        <w:rPr>
          <w:rFonts w:asciiTheme="minorHAnsi" w:eastAsia="Times New Roman" w:hAnsiTheme="minorHAnsi" w:cs="Arial"/>
          <w:lang w:eastAsia="ar-SA"/>
        </w:rPr>
      </w:pPr>
      <w:r w:rsidRPr="00082C46">
        <w:rPr>
          <w:rFonts w:asciiTheme="minorHAnsi" w:hAnsiTheme="minorHAnsi" w:cs="Arial"/>
        </w:rPr>
        <w:t>Una vez terminada la obra de acuerdo con el contrato y antes de la recepción provisional de la misma, el Contratista estará  obligado a ejecutar además de la limpieza periódica, otra de carácter general final que incluye retirar todo tipo de residuos, material excedente, equipos y herramientas.</w:t>
      </w:r>
    </w:p>
    <w:p w:rsidR="000C1C15" w:rsidRPr="00082C46" w:rsidRDefault="00EE7A22" w:rsidP="005441BF">
      <w:pPr>
        <w:spacing w:after="0"/>
        <w:ind w:right="57"/>
        <w:rPr>
          <w:rFonts w:asciiTheme="minorHAnsi" w:hAnsiTheme="minorHAnsi" w:cs="Arial"/>
        </w:rPr>
      </w:pPr>
      <w:r w:rsidRPr="00082C46">
        <w:rPr>
          <w:rFonts w:asciiTheme="minorHAnsi" w:hAnsiTheme="minorHAnsi" w:cs="Arial"/>
        </w:rPr>
        <w:t>Se incluye en este ítem todos los útiles y materiales de limpieza, abrasivos,  ácidos, etc. a efectos de dejar perfectamente limpios los pisos, revestimientos, revoques, carpintería, vidrios, etc.</w:t>
      </w:r>
    </w:p>
    <w:p w:rsidR="00006882" w:rsidRPr="00192EFF" w:rsidRDefault="00006882" w:rsidP="00740350">
      <w:pPr>
        <w:spacing w:after="0" w:line="240" w:lineRule="auto"/>
        <w:ind w:right="57"/>
        <w:rPr>
          <w:rFonts w:asciiTheme="minorHAnsi" w:hAnsiTheme="minorHAnsi" w:cs="Arial"/>
        </w:rPr>
      </w:pPr>
    </w:p>
    <w:p w:rsidR="00967D5F" w:rsidRPr="00192EFF" w:rsidRDefault="00082C46" w:rsidP="00006882">
      <w:pPr>
        <w:spacing w:after="0"/>
        <w:rPr>
          <w:rFonts w:asciiTheme="minorHAnsi" w:hAnsiTheme="minorHAnsi"/>
          <w:u w:val="single"/>
        </w:rPr>
      </w:pPr>
      <w:r>
        <w:rPr>
          <w:rFonts w:asciiTheme="minorHAnsi" w:eastAsia="Arial" w:hAnsiTheme="minorHAnsi" w:cs="Arial"/>
          <w:b/>
          <w:color w:val="000000"/>
          <w:position w:val="-1"/>
          <w:u w:val="single"/>
          <w:lang w:eastAsia="es-ES"/>
        </w:rPr>
        <w:t xml:space="preserve">1/01.03 </w:t>
      </w:r>
      <w:r w:rsidR="00967D5F" w:rsidRPr="00192EFF">
        <w:rPr>
          <w:rFonts w:asciiTheme="minorHAnsi" w:eastAsia="Times New Roman" w:hAnsiTheme="minorHAnsi" w:cs="Arial"/>
          <w:b/>
          <w:spacing w:val="-2"/>
          <w:u w:val="single"/>
          <w:lang w:eastAsia="ar-SA"/>
        </w:rPr>
        <w:t xml:space="preserve">Protecciones  (armado de andamio, bandeja y vallado): </w:t>
      </w:r>
    </w:p>
    <w:p w:rsidR="005441BF" w:rsidRPr="00192EFF" w:rsidRDefault="00EE7A22" w:rsidP="00006882">
      <w:pPr>
        <w:spacing w:after="0"/>
        <w:rPr>
          <w:rFonts w:asciiTheme="minorHAnsi" w:eastAsia="Times New Roman" w:hAnsiTheme="minorHAnsi" w:cs="Arial"/>
          <w:lang w:eastAsia="ar-SA"/>
        </w:rPr>
      </w:pPr>
      <w:r w:rsidRPr="00192EFF">
        <w:rPr>
          <w:rFonts w:asciiTheme="minorHAnsi" w:eastAsia="Times New Roman" w:hAnsiTheme="minorHAnsi" w:cs="Arial"/>
          <w:bCs/>
          <w:lang w:eastAsia="ar-SA"/>
        </w:rPr>
        <w:t>Será obligatorio la provisión y colocación de andamios, medios de elevación y arneses de seguridad para los trabajos en altura y previéndose la coordinación con los demás gremios implicados</w:t>
      </w:r>
      <w:r w:rsidRPr="00192EFF">
        <w:rPr>
          <w:rFonts w:asciiTheme="minorHAnsi" w:eastAsia="Times New Roman" w:hAnsiTheme="minorHAnsi" w:cs="Arial"/>
          <w:lang w:eastAsia="ar-SA"/>
        </w:rPr>
        <w:t xml:space="preserve">. </w:t>
      </w:r>
    </w:p>
    <w:p w:rsidR="00740350" w:rsidRPr="00192EFF" w:rsidRDefault="00EE7A22" w:rsidP="005441BF">
      <w:pPr>
        <w:spacing w:after="0"/>
        <w:rPr>
          <w:rFonts w:asciiTheme="minorHAnsi" w:eastAsia="Times New Roman" w:hAnsiTheme="minorHAnsi" w:cs="Arial"/>
          <w:bCs/>
          <w:lang w:eastAsia="ar-SA"/>
        </w:rPr>
      </w:pPr>
      <w:r w:rsidRPr="00192EFF">
        <w:rPr>
          <w:rFonts w:asciiTheme="minorHAnsi" w:eastAsia="Times New Roman" w:hAnsiTheme="minorHAnsi" w:cs="Arial"/>
          <w:lang w:eastAsia="ar-SA"/>
        </w:rPr>
        <w:t>L</w:t>
      </w:r>
      <w:r w:rsidR="00967D5F" w:rsidRPr="00192EFF">
        <w:rPr>
          <w:rFonts w:asciiTheme="minorHAnsi" w:eastAsia="Times New Roman" w:hAnsiTheme="minorHAnsi" w:cs="Arial"/>
          <w:lang w:eastAsia="ar-SA"/>
        </w:rPr>
        <w:t xml:space="preserve">os mismos se armarán de forma tal que no obstruyan la circulación, estos elementos de trabajo serán seguros debiendo la inspección autorizar el sistema estructural de los andamios a utilizar, en caso de tener que utilizar las circulaciones para ubicarlos, se acordará con la inspección la forma de </w:t>
      </w:r>
      <w:proofErr w:type="spellStart"/>
      <w:r w:rsidR="00967D5F" w:rsidRPr="00192EFF">
        <w:rPr>
          <w:rFonts w:asciiTheme="minorHAnsi" w:eastAsia="Times New Roman" w:hAnsiTheme="minorHAnsi" w:cs="Arial"/>
          <w:lang w:eastAsia="ar-SA"/>
        </w:rPr>
        <w:t>trabajo.</w:t>
      </w:r>
      <w:r w:rsidRPr="00192EFF">
        <w:rPr>
          <w:rFonts w:asciiTheme="minorHAnsi" w:eastAsia="Times New Roman" w:hAnsiTheme="minorHAnsi" w:cs="Arial"/>
          <w:bCs/>
          <w:lang w:eastAsia="ar-SA"/>
        </w:rPr>
        <w:t>El</w:t>
      </w:r>
      <w:proofErr w:type="spellEnd"/>
      <w:r w:rsidRPr="00192EFF">
        <w:rPr>
          <w:rFonts w:asciiTheme="minorHAnsi" w:eastAsia="Times New Roman" w:hAnsiTheme="minorHAnsi" w:cs="Arial"/>
          <w:bCs/>
          <w:lang w:eastAsia="ar-SA"/>
        </w:rPr>
        <w:t xml:space="preserve"> andamio deberá ser de tipo multidireccional, y deberá permitir el acceso a todas las superficies a reparar e intervenir de techos, cielorrasos y muros. </w:t>
      </w:r>
    </w:p>
    <w:p w:rsidR="00740350" w:rsidRPr="00192EFF" w:rsidRDefault="00EE7A22" w:rsidP="005441BF">
      <w:pPr>
        <w:spacing w:after="0"/>
        <w:rPr>
          <w:rFonts w:asciiTheme="minorHAnsi" w:eastAsia="Times New Roman" w:hAnsiTheme="minorHAnsi" w:cs="Arial"/>
          <w:bCs/>
          <w:lang w:eastAsia="ar-SA"/>
        </w:rPr>
      </w:pPr>
      <w:r w:rsidRPr="00192EFF">
        <w:rPr>
          <w:rFonts w:asciiTheme="minorHAnsi" w:eastAsia="Times New Roman" w:hAnsiTheme="minorHAnsi" w:cs="Arial"/>
          <w:bCs/>
          <w:lang w:eastAsia="ar-SA"/>
        </w:rPr>
        <w:t xml:space="preserve">El sistema a proveer deberá seguir la siguiente descripción como mínimo: </w:t>
      </w:r>
    </w:p>
    <w:p w:rsidR="00740350" w:rsidRPr="00192EFF" w:rsidRDefault="00EE7A22" w:rsidP="005441BF">
      <w:pPr>
        <w:spacing w:after="0"/>
        <w:rPr>
          <w:rFonts w:asciiTheme="minorHAnsi" w:eastAsia="Times New Roman" w:hAnsiTheme="minorHAnsi" w:cs="Arial"/>
          <w:bCs/>
          <w:lang w:eastAsia="ar-SA"/>
        </w:rPr>
      </w:pPr>
      <w:r w:rsidRPr="00192EFF">
        <w:rPr>
          <w:rFonts w:asciiTheme="minorHAnsi" w:eastAsia="Times New Roman" w:hAnsiTheme="minorHAnsi" w:cs="Arial"/>
          <w:bCs/>
          <w:lang w:eastAsia="ar-SA"/>
        </w:rPr>
        <w:t xml:space="preserve">- Estructura portante con sistema multidireccional tipo europeo. Contará con rodapiés y barandas laterales, cumpliendo con todos los elementos que exige la normativa vigente. </w:t>
      </w:r>
    </w:p>
    <w:p w:rsidR="00740350" w:rsidRPr="00192EFF" w:rsidRDefault="00EE7A22" w:rsidP="005441BF">
      <w:pPr>
        <w:spacing w:after="0"/>
        <w:rPr>
          <w:rFonts w:asciiTheme="minorHAnsi" w:eastAsia="Times New Roman" w:hAnsiTheme="minorHAnsi" w:cs="Arial"/>
          <w:bCs/>
          <w:lang w:eastAsia="ar-SA"/>
        </w:rPr>
      </w:pPr>
      <w:r w:rsidRPr="00192EFF">
        <w:rPr>
          <w:rFonts w:asciiTheme="minorHAnsi" w:eastAsia="Times New Roman" w:hAnsiTheme="minorHAnsi" w:cs="Arial"/>
          <w:bCs/>
          <w:lang w:eastAsia="ar-SA"/>
        </w:rPr>
        <w:t xml:space="preserve">- Plano de trabajo a 1.80m del cielorraso con terciado fenólico 18mm en toda la extensión de los andamios para los trabajos de yesería. </w:t>
      </w:r>
    </w:p>
    <w:p w:rsidR="00740350" w:rsidRPr="00192EFF" w:rsidRDefault="00EE7A22" w:rsidP="005441BF">
      <w:pPr>
        <w:spacing w:after="0"/>
        <w:rPr>
          <w:rFonts w:asciiTheme="minorHAnsi" w:eastAsia="Times New Roman" w:hAnsiTheme="minorHAnsi" w:cs="Arial"/>
          <w:bCs/>
          <w:lang w:eastAsia="ar-SA"/>
        </w:rPr>
      </w:pPr>
      <w:r w:rsidRPr="00192EFF">
        <w:rPr>
          <w:rFonts w:asciiTheme="minorHAnsi" w:eastAsia="Times New Roman" w:hAnsiTheme="minorHAnsi" w:cs="Arial"/>
          <w:bCs/>
          <w:lang w:eastAsia="ar-SA"/>
        </w:rPr>
        <w:t xml:space="preserve">- Contara con escaleras y pasamanos estándar en toda la altura donde se realicen trabajos. </w:t>
      </w:r>
    </w:p>
    <w:p w:rsidR="00740350" w:rsidRPr="00192EFF" w:rsidRDefault="00EE7A22" w:rsidP="005441BF">
      <w:pPr>
        <w:spacing w:after="0"/>
        <w:rPr>
          <w:rFonts w:asciiTheme="minorHAnsi" w:eastAsia="Times New Roman" w:hAnsiTheme="minorHAnsi" w:cs="Arial"/>
          <w:bCs/>
          <w:lang w:eastAsia="ar-SA"/>
        </w:rPr>
      </w:pPr>
      <w:r w:rsidRPr="00192EFF">
        <w:rPr>
          <w:rFonts w:asciiTheme="minorHAnsi" w:eastAsia="Times New Roman" w:hAnsiTheme="minorHAnsi" w:cs="Arial"/>
          <w:bCs/>
          <w:lang w:eastAsia="ar-SA"/>
        </w:rPr>
        <w:t xml:space="preserve">- Dos niveles de trabajo de 0.90 MT de paso libre para una profundidad de andamio de 1.09 MT, en tablones de chapa labrada antideslizante para el resto de niveles y para los trabajos de pintura de muros - Barandas de protección </w:t>
      </w:r>
      <w:r w:rsidR="00007DD3" w:rsidRPr="00192EFF">
        <w:rPr>
          <w:rFonts w:asciiTheme="minorHAnsi" w:eastAsia="Times New Roman" w:hAnsiTheme="minorHAnsi" w:cs="Arial"/>
          <w:bCs/>
          <w:lang w:eastAsia="ar-SA"/>
        </w:rPr>
        <w:t>reglamentarias.</w:t>
      </w:r>
      <w:r w:rsidRPr="00192EFF">
        <w:rPr>
          <w:rFonts w:asciiTheme="minorHAnsi" w:eastAsia="Times New Roman" w:hAnsiTheme="minorHAnsi" w:cs="Arial"/>
          <w:bCs/>
          <w:lang w:eastAsia="ar-SA"/>
        </w:rPr>
        <w:t xml:space="preserve"> </w:t>
      </w:r>
    </w:p>
    <w:p w:rsidR="00EE7A22" w:rsidRPr="00192EFF" w:rsidRDefault="00EE7A22" w:rsidP="005441BF">
      <w:pPr>
        <w:spacing w:after="0"/>
        <w:rPr>
          <w:rFonts w:asciiTheme="minorHAnsi" w:eastAsia="Times New Roman" w:hAnsiTheme="minorHAnsi" w:cs="Arial"/>
          <w:lang w:eastAsia="ar-SA"/>
        </w:rPr>
      </w:pPr>
      <w:r w:rsidRPr="00192EFF">
        <w:rPr>
          <w:rFonts w:asciiTheme="minorHAnsi" w:eastAsia="Times New Roman" w:hAnsiTheme="minorHAnsi" w:cs="Arial"/>
          <w:bCs/>
          <w:lang w:eastAsia="ar-SA"/>
        </w:rPr>
        <w:t xml:space="preserve">- El trabajo comprende el montaje, movimientos de tablones y desarme en las distintas etapas de ejecución. </w:t>
      </w:r>
    </w:p>
    <w:p w:rsidR="003A4956" w:rsidRPr="00192EFF" w:rsidRDefault="005441BF" w:rsidP="00006882">
      <w:pPr>
        <w:spacing w:after="0"/>
        <w:rPr>
          <w:rFonts w:asciiTheme="minorHAnsi" w:eastAsia="Times New Roman" w:hAnsiTheme="minorHAnsi" w:cs="Arial"/>
          <w:lang w:eastAsia="ar-SA"/>
        </w:rPr>
      </w:pPr>
      <w:r w:rsidRPr="00192EFF">
        <w:rPr>
          <w:rFonts w:asciiTheme="minorHAnsi" w:eastAsia="Times New Roman" w:hAnsiTheme="minorHAnsi" w:cs="Arial"/>
          <w:lang w:eastAsia="ar-SA"/>
        </w:rPr>
        <w:lastRenderedPageBreak/>
        <w:t>La</w:t>
      </w:r>
      <w:r w:rsidR="00967D5F" w:rsidRPr="00192EFF">
        <w:rPr>
          <w:rFonts w:asciiTheme="minorHAnsi" w:eastAsia="Times New Roman" w:hAnsiTheme="minorHAnsi" w:cs="Arial"/>
          <w:lang w:eastAsia="ar-SA"/>
        </w:rPr>
        <w:t xml:space="preserve"> Contratista colocará señalizaciones con textos que indiquen lo siguiente “Sepa disculpar las molestias, estamos trabajando para Ud.” y “Prohibido el acceso a toda persona ajena a la obra”.</w:t>
      </w:r>
    </w:p>
    <w:p w:rsidR="003A4956" w:rsidRDefault="00967D5F" w:rsidP="00006882">
      <w:pPr>
        <w:spacing w:after="0"/>
        <w:rPr>
          <w:rFonts w:asciiTheme="minorHAnsi" w:eastAsia="Times New Roman" w:hAnsiTheme="minorHAnsi" w:cs="Arial"/>
          <w:lang w:eastAsia="ar-SA"/>
        </w:rPr>
      </w:pPr>
      <w:r w:rsidRPr="00192EFF">
        <w:rPr>
          <w:rFonts w:asciiTheme="minorHAnsi" w:eastAsia="Times New Roman" w:hAnsiTheme="minorHAnsi" w:cs="Arial"/>
          <w:lang w:eastAsia="ar-SA"/>
        </w:rPr>
        <w:t>Protección de zonas no afectadas</w:t>
      </w:r>
      <w:r w:rsidR="00082C46" w:rsidRPr="00192EFF">
        <w:rPr>
          <w:rFonts w:asciiTheme="minorHAnsi" w:eastAsia="Times New Roman" w:hAnsiTheme="minorHAnsi" w:cs="Arial"/>
          <w:lang w:eastAsia="ar-SA"/>
        </w:rPr>
        <w:t>: Será</w:t>
      </w:r>
      <w:r w:rsidRPr="00192EFF">
        <w:rPr>
          <w:rFonts w:asciiTheme="minorHAnsi" w:eastAsia="Times New Roman" w:hAnsiTheme="minorHAnsi" w:cs="Arial"/>
          <w:lang w:eastAsia="ar-SA"/>
        </w:rPr>
        <w:t xml:space="preserve"> de exclusiva responsabilidad del Contratista las acciones conducentes a garantizar la estabilidad, seguridad y protección de los sectores no afectados, y también de las reparaciones que en ellos deban realizarse luego de las tareas de demolición.</w:t>
      </w:r>
    </w:p>
    <w:p w:rsidR="00082C46" w:rsidRPr="00192EFF" w:rsidRDefault="00082C46" w:rsidP="00006882">
      <w:pPr>
        <w:spacing w:after="0"/>
        <w:rPr>
          <w:rFonts w:asciiTheme="minorHAnsi" w:eastAsia="Times New Roman" w:hAnsiTheme="minorHAnsi" w:cs="Arial"/>
          <w:lang w:eastAsia="ar-SA"/>
        </w:rPr>
      </w:pPr>
    </w:p>
    <w:p w:rsidR="006E5997" w:rsidRPr="00192EFF" w:rsidRDefault="006E5997" w:rsidP="00006882">
      <w:pPr>
        <w:spacing w:after="0"/>
        <w:rPr>
          <w:rFonts w:asciiTheme="minorHAnsi" w:eastAsia="Times New Roman" w:hAnsiTheme="minorHAnsi" w:cs="Arial"/>
          <w:lang w:eastAsia="ar-SA"/>
        </w:rPr>
      </w:pPr>
      <w:r w:rsidRPr="00192EFF">
        <w:rPr>
          <w:rFonts w:asciiTheme="minorHAnsi" w:eastAsia="Times New Roman" w:hAnsiTheme="minorHAnsi" w:cs="Arial"/>
          <w:b/>
          <w:bCs/>
          <w:lang w:eastAsia="ar-SA"/>
        </w:rPr>
        <w:t xml:space="preserve">ITEM </w:t>
      </w:r>
      <w:r w:rsidR="00082C46">
        <w:rPr>
          <w:rFonts w:asciiTheme="minorHAnsi" w:eastAsia="Times New Roman" w:hAnsiTheme="minorHAnsi" w:cs="Arial"/>
          <w:b/>
          <w:bCs/>
          <w:lang w:eastAsia="ar-SA"/>
        </w:rPr>
        <w:t>1/02. DEMOLICION</w:t>
      </w:r>
    </w:p>
    <w:p w:rsidR="00480B12" w:rsidRPr="00082C46" w:rsidRDefault="00480B12" w:rsidP="00006882">
      <w:pPr>
        <w:spacing w:after="0"/>
        <w:rPr>
          <w:rFonts w:asciiTheme="minorHAnsi" w:eastAsia="Times New Roman" w:hAnsiTheme="minorHAnsi" w:cs="Arial"/>
          <w:b/>
          <w:bCs/>
          <w:u w:val="single"/>
          <w:lang w:eastAsia="ar-SA"/>
        </w:rPr>
      </w:pPr>
      <w:r w:rsidRPr="00082C46">
        <w:rPr>
          <w:rFonts w:asciiTheme="minorHAnsi" w:eastAsia="Times New Roman" w:hAnsiTheme="minorHAnsi" w:cs="Arial"/>
          <w:b/>
          <w:bCs/>
          <w:u w:val="single"/>
          <w:lang w:eastAsia="ar-SA"/>
        </w:rPr>
        <w:t>Generalidades</w:t>
      </w:r>
      <w:r w:rsidR="00082C46">
        <w:rPr>
          <w:rFonts w:asciiTheme="minorHAnsi" w:eastAsia="Times New Roman" w:hAnsiTheme="minorHAnsi" w:cs="Arial"/>
          <w:b/>
          <w:bCs/>
          <w:u w:val="single"/>
          <w:lang w:eastAsia="ar-SA"/>
        </w:rPr>
        <w:t>:</w:t>
      </w:r>
    </w:p>
    <w:p w:rsidR="006E5997" w:rsidRPr="00192EFF" w:rsidRDefault="005441BF" w:rsidP="00006882">
      <w:pPr>
        <w:spacing w:after="0"/>
        <w:rPr>
          <w:rFonts w:asciiTheme="minorHAnsi" w:eastAsia="Times New Roman" w:hAnsiTheme="minorHAnsi" w:cs="Arial"/>
          <w:lang w:eastAsia="ar-SA"/>
        </w:rPr>
      </w:pPr>
      <w:r w:rsidRPr="00192EFF">
        <w:rPr>
          <w:rFonts w:asciiTheme="minorHAnsi" w:eastAsia="Times New Roman" w:hAnsiTheme="minorHAnsi" w:cs="Arial"/>
          <w:lang w:eastAsia="ar-SA"/>
        </w:rPr>
        <w:t xml:space="preserve">El </w:t>
      </w:r>
      <w:r w:rsidR="004373DC" w:rsidRPr="00192EFF">
        <w:rPr>
          <w:rFonts w:asciiTheme="minorHAnsi" w:eastAsia="Times New Roman" w:hAnsiTheme="minorHAnsi" w:cs="Arial"/>
          <w:lang w:eastAsia="ar-SA"/>
        </w:rPr>
        <w:t>Contratista  efectuará la demolición de todos los sectores indicados en los planos correspondientes y los que, aun no siendo indicados, surjan de la comparación del proyecto con lo existente en el sector.</w:t>
      </w:r>
    </w:p>
    <w:p w:rsidR="006E5997" w:rsidRPr="00192EFF" w:rsidRDefault="006E5997" w:rsidP="00006882">
      <w:pPr>
        <w:spacing w:after="0"/>
        <w:rPr>
          <w:rFonts w:asciiTheme="minorHAnsi" w:eastAsia="Times New Roman" w:hAnsiTheme="minorHAnsi" w:cs="Arial"/>
          <w:lang w:eastAsia="ar-SA"/>
        </w:rPr>
      </w:pPr>
      <w:r w:rsidRPr="00192EFF">
        <w:rPr>
          <w:rFonts w:asciiTheme="minorHAnsi" w:eastAsia="Times New Roman" w:hAnsiTheme="minorHAnsi" w:cs="Arial"/>
          <w:lang w:eastAsia="ar-SA"/>
        </w:rPr>
        <w:t xml:space="preserve">Todos los materiales provenientes de la demolición, serán sometidos a consulta de la Inspección de Obra, quien determinará el retiro definitivo o no de los mismos. Aquellos materiales y/ o elementos descartados por la Inspección de Obra, pasarán a poder  del Contratista y serán retirados de la obra a su exclusivo cargo. </w:t>
      </w:r>
    </w:p>
    <w:p w:rsidR="006E5997" w:rsidRPr="00192EFF" w:rsidRDefault="006E5997" w:rsidP="00006882">
      <w:pPr>
        <w:spacing w:after="0"/>
        <w:rPr>
          <w:rFonts w:asciiTheme="minorHAnsi" w:eastAsia="Times New Roman" w:hAnsiTheme="minorHAnsi" w:cs="Arial"/>
          <w:lang w:eastAsia="ar-SA"/>
        </w:rPr>
      </w:pPr>
      <w:r w:rsidRPr="00192EFF">
        <w:rPr>
          <w:rFonts w:asciiTheme="minorHAnsi" w:eastAsia="Times New Roman" w:hAnsiTheme="minorHAnsi" w:cs="Arial"/>
          <w:lang w:eastAsia="ar-SA"/>
        </w:rPr>
        <w:t>Se entenderán incluidos, asimismo, para el caso de demoliciones parciales, los trabajos de restauración o adecuación de los sectores afectados por demoliciones.</w:t>
      </w:r>
    </w:p>
    <w:p w:rsidR="006E5997" w:rsidRPr="00192EFF" w:rsidRDefault="006E5997" w:rsidP="00006882">
      <w:pPr>
        <w:spacing w:after="0"/>
        <w:rPr>
          <w:rFonts w:asciiTheme="minorHAnsi" w:eastAsia="Times New Roman" w:hAnsiTheme="minorHAnsi" w:cs="Arial"/>
          <w:lang w:eastAsia="ar-SA"/>
        </w:rPr>
      </w:pPr>
      <w:r w:rsidRPr="00192EFF">
        <w:rPr>
          <w:rFonts w:asciiTheme="minorHAnsi" w:eastAsia="Times New Roman" w:hAnsiTheme="minorHAnsi" w:cs="Arial"/>
          <w:lang w:eastAsia="ar-SA"/>
        </w:rPr>
        <w:t>Durante la demolición se tendrá especial atención en los métodos para llevarla a cabo evitando vibraciones, roturas innecesarias o cualquier otra acción que ponga en peligro o disminuya el coeficiente de seguridad de la estructura existente sostén del edificio.</w:t>
      </w:r>
    </w:p>
    <w:p w:rsidR="006E5997" w:rsidRPr="00192EFF" w:rsidRDefault="006E5997" w:rsidP="00006882">
      <w:pPr>
        <w:spacing w:after="0"/>
        <w:rPr>
          <w:rFonts w:asciiTheme="minorHAnsi" w:eastAsia="Times New Roman" w:hAnsiTheme="minorHAnsi" w:cs="Arial"/>
          <w:lang w:eastAsia="ar-SA"/>
        </w:rPr>
      </w:pPr>
      <w:r w:rsidRPr="00192EFF">
        <w:rPr>
          <w:rFonts w:asciiTheme="minorHAnsi" w:eastAsia="Times New Roman" w:hAnsiTheme="minorHAnsi" w:cs="Arial"/>
          <w:lang w:eastAsia="ar-SA"/>
        </w:rPr>
        <w:t xml:space="preserve">Se realizarán todos los trabajos de apuntalamiento que resulten necesarios a juicio de la I. de O. </w:t>
      </w:r>
    </w:p>
    <w:p w:rsidR="006E5997" w:rsidRPr="00192EFF" w:rsidRDefault="006E5997" w:rsidP="00006882">
      <w:pPr>
        <w:spacing w:after="0"/>
        <w:rPr>
          <w:rFonts w:asciiTheme="minorHAnsi" w:eastAsia="Times New Roman" w:hAnsiTheme="minorHAnsi" w:cs="Arial"/>
          <w:lang w:eastAsia="ar-SA"/>
        </w:rPr>
      </w:pPr>
      <w:r w:rsidRPr="00192EFF">
        <w:rPr>
          <w:rFonts w:asciiTheme="minorHAnsi" w:eastAsia="Times New Roman" w:hAnsiTheme="minorHAnsi" w:cs="Arial"/>
          <w:bCs/>
          <w:lang w:eastAsia="ar-SA"/>
        </w:rPr>
        <w:t xml:space="preserve">Se implementará un sistema de rociadores para humedecer  los materiales de demolición  evitando </w:t>
      </w:r>
      <w:r w:rsidRPr="00192EFF">
        <w:rPr>
          <w:rFonts w:asciiTheme="minorHAnsi" w:eastAsia="Times New Roman" w:hAnsiTheme="minorHAnsi" w:cs="Arial"/>
          <w:lang w:eastAsia="ar-SA"/>
        </w:rPr>
        <w:t>la polución en el resto de los pabellones que continuarán su funcionamiento.</w:t>
      </w:r>
    </w:p>
    <w:p w:rsidR="00480B12" w:rsidRPr="00192EFF" w:rsidRDefault="00480B12" w:rsidP="00006882">
      <w:pPr>
        <w:spacing w:after="0"/>
        <w:rPr>
          <w:rFonts w:asciiTheme="minorHAnsi" w:eastAsia="Times New Roman" w:hAnsiTheme="minorHAnsi" w:cs="Arial"/>
          <w:lang w:eastAsia="ar-SA"/>
        </w:rPr>
      </w:pPr>
      <w:r w:rsidRPr="00192EFF">
        <w:rPr>
          <w:rFonts w:asciiTheme="minorHAnsi" w:eastAsia="Times New Roman" w:hAnsiTheme="minorHAnsi" w:cs="Arial"/>
          <w:lang w:eastAsia="ar-SA"/>
        </w:rPr>
        <w:t xml:space="preserve">La Contratista </w:t>
      </w:r>
      <w:r w:rsidR="004373DC" w:rsidRPr="00192EFF">
        <w:rPr>
          <w:rFonts w:asciiTheme="minorHAnsi" w:eastAsia="Times New Roman" w:hAnsiTheme="minorHAnsi" w:cs="Arial"/>
          <w:lang w:eastAsia="ar-SA"/>
        </w:rPr>
        <w:t>deberá</w:t>
      </w:r>
      <w:r w:rsidRPr="00192EFF">
        <w:rPr>
          <w:rFonts w:asciiTheme="minorHAnsi" w:eastAsia="Times New Roman" w:hAnsiTheme="minorHAnsi" w:cs="Arial"/>
          <w:lang w:eastAsia="ar-SA"/>
        </w:rPr>
        <w:t xml:space="preserve"> ejecutar todas las demoliciones que aun sin estar indicadas en este pliego</w:t>
      </w:r>
      <w:r w:rsidR="00621C99" w:rsidRPr="00192EFF">
        <w:rPr>
          <w:rFonts w:asciiTheme="minorHAnsi" w:eastAsia="Times New Roman" w:hAnsiTheme="minorHAnsi" w:cs="Arial"/>
          <w:lang w:eastAsia="ar-SA"/>
        </w:rPr>
        <w:t xml:space="preserve"> </w:t>
      </w:r>
      <w:r w:rsidRPr="00192EFF">
        <w:rPr>
          <w:rFonts w:asciiTheme="minorHAnsi" w:eastAsia="Times New Roman" w:hAnsiTheme="minorHAnsi" w:cs="Arial"/>
          <w:lang w:eastAsia="ar-SA"/>
        </w:rPr>
        <w:t xml:space="preserve">sean necesarias por razones constructivas, motivo por el cual cualquier tipo de </w:t>
      </w:r>
      <w:r w:rsidR="004373DC" w:rsidRPr="00192EFF">
        <w:rPr>
          <w:rFonts w:asciiTheme="minorHAnsi" w:eastAsia="Times New Roman" w:hAnsiTheme="minorHAnsi" w:cs="Arial"/>
          <w:lang w:eastAsia="ar-SA"/>
        </w:rPr>
        <w:t>omisión</w:t>
      </w:r>
      <w:r w:rsidRPr="00192EFF">
        <w:rPr>
          <w:rFonts w:asciiTheme="minorHAnsi" w:eastAsia="Times New Roman" w:hAnsiTheme="minorHAnsi" w:cs="Arial"/>
          <w:lang w:eastAsia="ar-SA"/>
        </w:rPr>
        <w:t xml:space="preserve"> respecto</w:t>
      </w:r>
      <w:r w:rsidR="00621C99" w:rsidRPr="00192EFF">
        <w:rPr>
          <w:rFonts w:asciiTheme="minorHAnsi" w:eastAsia="Times New Roman" w:hAnsiTheme="minorHAnsi" w:cs="Arial"/>
          <w:lang w:eastAsia="ar-SA"/>
        </w:rPr>
        <w:t xml:space="preserve"> </w:t>
      </w:r>
      <w:r w:rsidRPr="00192EFF">
        <w:rPr>
          <w:rFonts w:asciiTheme="minorHAnsi" w:eastAsia="Times New Roman" w:hAnsiTheme="minorHAnsi" w:cs="Arial"/>
          <w:lang w:eastAsia="ar-SA"/>
        </w:rPr>
        <w:t xml:space="preserve">de la </w:t>
      </w:r>
      <w:r w:rsidR="004373DC" w:rsidRPr="00192EFF">
        <w:rPr>
          <w:rFonts w:asciiTheme="minorHAnsi" w:eastAsia="Times New Roman" w:hAnsiTheme="minorHAnsi" w:cs="Arial"/>
          <w:lang w:eastAsia="ar-SA"/>
        </w:rPr>
        <w:t>demolición</w:t>
      </w:r>
      <w:r w:rsidRPr="00192EFF">
        <w:rPr>
          <w:rFonts w:asciiTheme="minorHAnsi" w:eastAsia="Times New Roman" w:hAnsiTheme="minorHAnsi" w:cs="Arial"/>
          <w:lang w:eastAsia="ar-SA"/>
        </w:rPr>
        <w:t xml:space="preserve"> y el </w:t>
      </w:r>
      <w:r w:rsidR="004373DC" w:rsidRPr="00192EFF">
        <w:rPr>
          <w:rFonts w:asciiTheme="minorHAnsi" w:eastAsia="Times New Roman" w:hAnsiTheme="minorHAnsi" w:cs="Arial"/>
          <w:lang w:eastAsia="ar-SA"/>
        </w:rPr>
        <w:t>espíritu</w:t>
      </w:r>
      <w:r w:rsidRPr="00192EFF">
        <w:rPr>
          <w:rFonts w:asciiTheme="minorHAnsi" w:eastAsia="Times New Roman" w:hAnsiTheme="minorHAnsi" w:cs="Arial"/>
          <w:lang w:eastAsia="ar-SA"/>
        </w:rPr>
        <w:t xml:space="preserve"> del objeto del presente </w:t>
      </w:r>
      <w:r w:rsidR="00006882" w:rsidRPr="00192EFF">
        <w:rPr>
          <w:rFonts w:asciiTheme="minorHAnsi" w:eastAsia="Times New Roman" w:hAnsiTheme="minorHAnsi" w:cs="Arial"/>
          <w:lang w:eastAsia="ar-SA"/>
        </w:rPr>
        <w:t>ítem</w:t>
      </w:r>
      <w:r w:rsidRPr="00192EFF">
        <w:rPr>
          <w:rFonts w:asciiTheme="minorHAnsi" w:eastAsia="Times New Roman" w:hAnsiTheme="minorHAnsi" w:cs="Arial"/>
          <w:lang w:eastAsia="ar-SA"/>
        </w:rPr>
        <w:t xml:space="preserve"> no da derecho al Contratista para el</w:t>
      </w:r>
      <w:r w:rsidR="00621C99" w:rsidRPr="00192EFF">
        <w:rPr>
          <w:rFonts w:asciiTheme="minorHAnsi" w:eastAsia="Times New Roman" w:hAnsiTheme="minorHAnsi" w:cs="Arial"/>
          <w:lang w:eastAsia="ar-SA"/>
        </w:rPr>
        <w:t xml:space="preserve"> </w:t>
      </w:r>
      <w:r w:rsidRPr="00192EFF">
        <w:rPr>
          <w:rFonts w:asciiTheme="minorHAnsi" w:eastAsia="Times New Roman" w:hAnsiTheme="minorHAnsi" w:cs="Arial"/>
          <w:lang w:eastAsia="ar-SA"/>
        </w:rPr>
        <w:t>reclamo de pagos adicionales quedando expresamente indicado que en este rubro se encuentran</w:t>
      </w:r>
      <w:r w:rsidR="00621C99" w:rsidRPr="00192EFF">
        <w:rPr>
          <w:rFonts w:asciiTheme="minorHAnsi" w:eastAsia="Times New Roman" w:hAnsiTheme="minorHAnsi" w:cs="Arial"/>
          <w:lang w:eastAsia="ar-SA"/>
        </w:rPr>
        <w:t xml:space="preserve"> </w:t>
      </w:r>
      <w:r w:rsidRPr="00192EFF">
        <w:rPr>
          <w:rFonts w:asciiTheme="minorHAnsi" w:eastAsia="Times New Roman" w:hAnsiTheme="minorHAnsi" w:cs="Arial"/>
          <w:lang w:eastAsia="ar-SA"/>
        </w:rPr>
        <w:t>comprendidas todas las demoliciones necesarias de acuerdo al objeto final de los trabajos.</w:t>
      </w:r>
    </w:p>
    <w:p w:rsidR="00480B12" w:rsidRPr="00192EFF" w:rsidRDefault="00480B12" w:rsidP="00006882">
      <w:pPr>
        <w:spacing w:after="0"/>
        <w:rPr>
          <w:rFonts w:asciiTheme="minorHAnsi" w:eastAsia="Times New Roman" w:hAnsiTheme="minorHAnsi" w:cs="Arial"/>
          <w:lang w:eastAsia="ar-SA"/>
        </w:rPr>
      </w:pPr>
      <w:r w:rsidRPr="00192EFF">
        <w:rPr>
          <w:rFonts w:asciiTheme="minorHAnsi" w:eastAsia="Times New Roman" w:hAnsiTheme="minorHAnsi" w:cs="Arial"/>
          <w:lang w:eastAsia="ar-SA"/>
        </w:rPr>
        <w:t xml:space="preserve">La </w:t>
      </w:r>
      <w:r w:rsidR="004373DC" w:rsidRPr="00192EFF">
        <w:rPr>
          <w:rFonts w:asciiTheme="minorHAnsi" w:eastAsia="Times New Roman" w:hAnsiTheme="minorHAnsi" w:cs="Arial"/>
          <w:lang w:eastAsia="ar-SA"/>
        </w:rPr>
        <w:t>Inspección</w:t>
      </w:r>
      <w:r w:rsidRPr="00192EFF">
        <w:rPr>
          <w:rFonts w:asciiTheme="minorHAnsi" w:eastAsia="Times New Roman" w:hAnsiTheme="minorHAnsi" w:cs="Arial"/>
          <w:lang w:eastAsia="ar-SA"/>
        </w:rPr>
        <w:t xml:space="preserve"> de Obra </w:t>
      </w:r>
      <w:r w:rsidR="00621C99" w:rsidRPr="00192EFF">
        <w:rPr>
          <w:rFonts w:asciiTheme="minorHAnsi" w:eastAsia="Times New Roman" w:hAnsiTheme="minorHAnsi" w:cs="Arial"/>
          <w:lang w:eastAsia="ar-SA"/>
        </w:rPr>
        <w:t>está</w:t>
      </w:r>
      <w:r w:rsidRPr="00192EFF">
        <w:rPr>
          <w:rFonts w:asciiTheme="minorHAnsi" w:eastAsia="Times New Roman" w:hAnsiTheme="minorHAnsi" w:cs="Arial"/>
          <w:lang w:eastAsia="ar-SA"/>
        </w:rPr>
        <w:t xml:space="preserve"> facultada para exigir a la Contratista la </w:t>
      </w:r>
      <w:r w:rsidR="00B71A40" w:rsidRPr="00192EFF">
        <w:rPr>
          <w:rFonts w:asciiTheme="minorHAnsi" w:eastAsia="Times New Roman" w:hAnsiTheme="minorHAnsi" w:cs="Arial"/>
          <w:lang w:eastAsia="ar-SA"/>
        </w:rPr>
        <w:t>adopción</w:t>
      </w:r>
      <w:r w:rsidRPr="00192EFF">
        <w:rPr>
          <w:rFonts w:asciiTheme="minorHAnsi" w:eastAsia="Times New Roman" w:hAnsiTheme="minorHAnsi" w:cs="Arial"/>
          <w:lang w:eastAsia="ar-SA"/>
        </w:rPr>
        <w:t xml:space="preserve"> de medidas</w:t>
      </w:r>
      <w:r w:rsidR="00621C99" w:rsidRPr="00192EFF">
        <w:rPr>
          <w:rFonts w:asciiTheme="minorHAnsi" w:eastAsia="Times New Roman" w:hAnsiTheme="minorHAnsi" w:cs="Arial"/>
          <w:lang w:eastAsia="ar-SA"/>
        </w:rPr>
        <w:t xml:space="preserve"> </w:t>
      </w:r>
      <w:r w:rsidRPr="00192EFF">
        <w:rPr>
          <w:rFonts w:asciiTheme="minorHAnsi" w:eastAsia="Times New Roman" w:hAnsiTheme="minorHAnsi" w:cs="Arial"/>
          <w:lang w:eastAsia="ar-SA"/>
        </w:rPr>
        <w:t xml:space="preserve">adicionales de seguridad durante toda la </w:t>
      </w:r>
      <w:r w:rsidR="004373DC" w:rsidRPr="00192EFF">
        <w:rPr>
          <w:rFonts w:asciiTheme="minorHAnsi" w:eastAsia="Times New Roman" w:hAnsiTheme="minorHAnsi" w:cs="Arial"/>
          <w:lang w:eastAsia="ar-SA"/>
        </w:rPr>
        <w:t>demolición</w:t>
      </w:r>
      <w:r w:rsidRPr="00192EFF">
        <w:rPr>
          <w:rFonts w:asciiTheme="minorHAnsi" w:eastAsia="Times New Roman" w:hAnsiTheme="minorHAnsi" w:cs="Arial"/>
          <w:lang w:eastAsia="ar-SA"/>
        </w:rPr>
        <w:t xml:space="preserve"> que, a su solo juicio, considere necesarias</w:t>
      </w:r>
      <w:r w:rsidR="00621C99" w:rsidRPr="00192EFF">
        <w:rPr>
          <w:rFonts w:asciiTheme="minorHAnsi" w:eastAsia="Times New Roman" w:hAnsiTheme="minorHAnsi" w:cs="Arial"/>
          <w:lang w:eastAsia="ar-SA"/>
        </w:rPr>
        <w:t xml:space="preserve"> </w:t>
      </w:r>
      <w:r w:rsidRPr="00192EFF">
        <w:rPr>
          <w:rFonts w:asciiTheme="minorHAnsi" w:eastAsia="Times New Roman" w:hAnsiTheme="minorHAnsi" w:cs="Arial"/>
          <w:lang w:eastAsia="ar-SA"/>
        </w:rPr>
        <w:t xml:space="preserve">para garantizar que los trabajos de </w:t>
      </w:r>
      <w:r w:rsidR="00B71A40" w:rsidRPr="00192EFF">
        <w:rPr>
          <w:rFonts w:asciiTheme="minorHAnsi" w:eastAsia="Times New Roman" w:hAnsiTheme="minorHAnsi" w:cs="Arial"/>
          <w:lang w:eastAsia="ar-SA"/>
        </w:rPr>
        <w:t>demolición</w:t>
      </w:r>
      <w:r w:rsidRPr="00192EFF">
        <w:rPr>
          <w:rFonts w:asciiTheme="minorHAnsi" w:eastAsia="Times New Roman" w:hAnsiTheme="minorHAnsi" w:cs="Arial"/>
          <w:lang w:eastAsia="ar-SA"/>
        </w:rPr>
        <w:t xml:space="preserve"> no afecten la seguridad de las personas </w:t>
      </w:r>
      <w:r w:rsidR="00B71A40" w:rsidRPr="00192EFF">
        <w:rPr>
          <w:rFonts w:asciiTheme="minorHAnsi" w:eastAsia="Times New Roman" w:hAnsiTheme="minorHAnsi" w:cs="Arial"/>
          <w:lang w:eastAsia="ar-SA"/>
        </w:rPr>
        <w:t>físicas</w:t>
      </w:r>
      <w:r w:rsidRPr="00192EFF">
        <w:rPr>
          <w:rFonts w:asciiTheme="minorHAnsi" w:eastAsia="Times New Roman" w:hAnsiTheme="minorHAnsi" w:cs="Arial"/>
          <w:lang w:eastAsia="ar-SA"/>
        </w:rPr>
        <w:t xml:space="preserve"> ni</w:t>
      </w:r>
      <w:r w:rsidR="00621C99" w:rsidRPr="00192EFF">
        <w:rPr>
          <w:rFonts w:asciiTheme="minorHAnsi" w:eastAsia="Times New Roman" w:hAnsiTheme="minorHAnsi" w:cs="Arial"/>
          <w:lang w:eastAsia="ar-SA"/>
        </w:rPr>
        <w:t xml:space="preserve"> </w:t>
      </w:r>
      <w:r w:rsidRPr="00192EFF">
        <w:rPr>
          <w:rFonts w:asciiTheme="minorHAnsi" w:eastAsia="Times New Roman" w:hAnsiTheme="minorHAnsi" w:cs="Arial"/>
          <w:lang w:eastAsia="ar-SA"/>
        </w:rPr>
        <w:t>de los bienes del Estado y/o de terceros.</w:t>
      </w:r>
    </w:p>
    <w:p w:rsidR="00B56C42" w:rsidRPr="00192EFF" w:rsidRDefault="00B56C42" w:rsidP="00740350">
      <w:pPr>
        <w:spacing w:after="0" w:line="240" w:lineRule="auto"/>
        <w:jc w:val="both"/>
        <w:rPr>
          <w:rFonts w:asciiTheme="minorHAnsi" w:eastAsia="Times New Roman" w:hAnsiTheme="minorHAnsi" w:cs="Arial"/>
          <w:lang w:eastAsia="ar-SA"/>
        </w:rPr>
      </w:pPr>
    </w:p>
    <w:p w:rsidR="00B56C42" w:rsidRPr="00192EFF" w:rsidRDefault="00082C46" w:rsidP="00CF5C5D">
      <w:pPr>
        <w:spacing w:after="0"/>
        <w:rPr>
          <w:rFonts w:asciiTheme="minorHAnsi" w:eastAsia="Arial" w:hAnsiTheme="minorHAnsi" w:cs="Arial"/>
          <w:b/>
          <w:color w:val="000000"/>
          <w:position w:val="-1"/>
          <w:u w:val="single"/>
          <w:lang w:eastAsia="es-ES"/>
        </w:rPr>
      </w:pPr>
      <w:r>
        <w:rPr>
          <w:rFonts w:asciiTheme="minorHAnsi" w:eastAsia="Arial" w:hAnsiTheme="minorHAnsi" w:cs="Arial"/>
          <w:b/>
          <w:color w:val="000000"/>
          <w:position w:val="-1"/>
          <w:u w:val="single"/>
          <w:lang w:eastAsia="es-ES"/>
        </w:rPr>
        <w:t>1/</w:t>
      </w:r>
      <w:r w:rsidR="00480B12" w:rsidRPr="00192EFF">
        <w:rPr>
          <w:rFonts w:asciiTheme="minorHAnsi" w:eastAsia="Arial" w:hAnsiTheme="minorHAnsi" w:cs="Arial"/>
          <w:b/>
          <w:color w:val="000000"/>
          <w:position w:val="-1"/>
          <w:u w:val="single"/>
          <w:lang w:eastAsia="es-ES"/>
        </w:rPr>
        <w:t>02.</w:t>
      </w:r>
      <w:r w:rsidR="00A92895">
        <w:rPr>
          <w:rFonts w:asciiTheme="minorHAnsi" w:eastAsia="Arial" w:hAnsiTheme="minorHAnsi" w:cs="Arial"/>
          <w:b/>
          <w:color w:val="000000"/>
          <w:position w:val="-1"/>
          <w:u w:val="single"/>
          <w:lang w:eastAsia="es-ES"/>
        </w:rPr>
        <w:t>0</w:t>
      </w:r>
      <w:r w:rsidR="00480B12" w:rsidRPr="00192EFF">
        <w:rPr>
          <w:rFonts w:asciiTheme="minorHAnsi" w:eastAsia="Arial" w:hAnsiTheme="minorHAnsi" w:cs="Arial"/>
          <w:b/>
          <w:color w:val="000000"/>
          <w:position w:val="-1"/>
          <w:u w:val="single"/>
          <w:lang w:eastAsia="es-ES"/>
        </w:rPr>
        <w:t>1. Retiro de tejas francesas:</w:t>
      </w:r>
    </w:p>
    <w:p w:rsidR="005441BF" w:rsidRPr="00192EFF" w:rsidRDefault="004B0712" w:rsidP="005441BF">
      <w:pPr>
        <w:spacing w:after="0"/>
        <w:rPr>
          <w:rFonts w:asciiTheme="minorHAnsi" w:eastAsia="Times New Roman" w:hAnsiTheme="minorHAnsi" w:cs="Arial"/>
          <w:b/>
          <w:color w:val="FF0000"/>
          <w:u w:val="single"/>
          <w:lang w:val="es-AR" w:eastAsia="es-AR"/>
        </w:rPr>
      </w:pPr>
      <w:r w:rsidRPr="00192EFF">
        <w:rPr>
          <w:rFonts w:asciiTheme="minorHAnsi" w:eastAsia="Times New Roman" w:hAnsiTheme="minorHAnsi" w:cs="Arial"/>
          <w:lang w:eastAsia="ar-SA"/>
        </w:rPr>
        <w:t>La Contratista deberá ejecutar todas las demoliciones de las tejas existentes en l</w:t>
      </w:r>
      <w:r w:rsidR="00006882" w:rsidRPr="00192EFF">
        <w:rPr>
          <w:rFonts w:asciiTheme="minorHAnsi" w:eastAsia="Times New Roman" w:hAnsiTheme="minorHAnsi" w:cs="Arial"/>
          <w:lang w:eastAsia="ar-SA"/>
        </w:rPr>
        <w:t>os sectores indicados en planos</w:t>
      </w:r>
      <w:r w:rsidRPr="00192EFF">
        <w:rPr>
          <w:rFonts w:asciiTheme="minorHAnsi" w:eastAsia="Times New Roman" w:hAnsiTheme="minorHAnsi" w:cs="Arial"/>
          <w:lang w:eastAsia="ar-SA"/>
        </w:rPr>
        <w:t>.</w:t>
      </w:r>
      <w:r w:rsidR="00006882" w:rsidRPr="00192EFF">
        <w:rPr>
          <w:rFonts w:asciiTheme="minorHAnsi" w:eastAsia="Times New Roman" w:hAnsiTheme="minorHAnsi" w:cs="Arial"/>
          <w:lang w:eastAsia="ar-SA"/>
        </w:rPr>
        <w:t xml:space="preserve"> </w:t>
      </w:r>
      <w:r w:rsidRPr="00192EFF">
        <w:rPr>
          <w:rFonts w:asciiTheme="minorHAnsi" w:eastAsia="Times New Roman" w:hAnsiTheme="minorHAnsi" w:cs="Arial"/>
          <w:lang w:eastAsia="ar-SA"/>
        </w:rPr>
        <w:t xml:space="preserve">Se retirarán y </w:t>
      </w:r>
      <w:r w:rsidR="00E71D7A" w:rsidRPr="00192EFF">
        <w:rPr>
          <w:rFonts w:asciiTheme="minorHAnsi" w:eastAsia="Times New Roman" w:hAnsiTheme="minorHAnsi" w:cs="Arial"/>
          <w:lang w:eastAsia="ar-SA"/>
        </w:rPr>
        <w:t>si, se</w:t>
      </w:r>
      <w:r w:rsidRPr="00192EFF">
        <w:rPr>
          <w:rFonts w:asciiTheme="minorHAnsi" w:eastAsia="Times New Roman" w:hAnsiTheme="minorHAnsi" w:cs="Arial"/>
          <w:lang w:eastAsia="ar-SA"/>
        </w:rPr>
        <w:t xml:space="preserve"> encontraran en condiciones </w:t>
      </w:r>
      <w:r w:rsidR="00283B9D" w:rsidRPr="00192EFF">
        <w:rPr>
          <w:rFonts w:asciiTheme="minorHAnsi" w:eastAsia="Times New Roman" w:hAnsiTheme="minorHAnsi" w:cs="Arial"/>
          <w:lang w:eastAsia="ar-SA"/>
        </w:rPr>
        <w:t>óptimas</w:t>
      </w:r>
      <w:r w:rsidRPr="00192EFF">
        <w:rPr>
          <w:rFonts w:asciiTheme="minorHAnsi" w:eastAsia="Times New Roman" w:hAnsiTheme="minorHAnsi" w:cs="Arial"/>
          <w:lang w:eastAsia="ar-SA"/>
        </w:rPr>
        <w:t xml:space="preserve"> de ser reutilizadas se realizara el acopio de la mismas en sector a coordinar con la I.O.</w:t>
      </w:r>
    </w:p>
    <w:p w:rsidR="005441BF" w:rsidRDefault="00E71D7A" w:rsidP="00740350">
      <w:pPr>
        <w:spacing w:after="0"/>
        <w:rPr>
          <w:rFonts w:asciiTheme="minorHAnsi" w:eastAsia="Times New Roman" w:hAnsiTheme="minorHAnsi" w:cs="Arial"/>
          <w:lang w:eastAsia="ar-SA"/>
        </w:rPr>
      </w:pPr>
      <w:r w:rsidRPr="00192EFF">
        <w:rPr>
          <w:rFonts w:asciiTheme="minorHAnsi" w:eastAsia="Times New Roman" w:hAnsiTheme="minorHAnsi" w:cs="Arial"/>
          <w:lang w:eastAsia="ar-SA"/>
        </w:rPr>
        <w:t>Se verificara la estructura de sostén de las misma</w:t>
      </w:r>
      <w:r w:rsidR="000E51EB" w:rsidRPr="00192EFF">
        <w:rPr>
          <w:rFonts w:asciiTheme="minorHAnsi" w:eastAsia="Times New Roman" w:hAnsiTheme="minorHAnsi" w:cs="Arial"/>
          <w:lang w:eastAsia="ar-SA"/>
        </w:rPr>
        <w:t xml:space="preserve">s </w:t>
      </w:r>
      <w:r w:rsidRPr="00192EFF">
        <w:rPr>
          <w:rFonts w:asciiTheme="minorHAnsi" w:eastAsia="Times New Roman" w:hAnsiTheme="minorHAnsi" w:cs="Arial"/>
          <w:lang w:eastAsia="ar-SA"/>
        </w:rPr>
        <w:t>.Si fuera necesario se realizara el d</w:t>
      </w:r>
      <w:r w:rsidR="004B0712" w:rsidRPr="00192EFF">
        <w:rPr>
          <w:rFonts w:asciiTheme="minorHAnsi" w:eastAsia="Times New Roman" w:hAnsiTheme="minorHAnsi" w:cs="Arial"/>
          <w:lang w:eastAsia="ar-SA"/>
        </w:rPr>
        <w:t xml:space="preserve">esmantelamiento de </w:t>
      </w:r>
      <w:proofErr w:type="spellStart"/>
      <w:r w:rsidR="004B0712" w:rsidRPr="00192EFF">
        <w:rPr>
          <w:rFonts w:asciiTheme="minorHAnsi" w:eastAsia="Times New Roman" w:hAnsiTheme="minorHAnsi" w:cs="Arial"/>
          <w:lang w:eastAsia="ar-SA"/>
        </w:rPr>
        <w:t>clavadores</w:t>
      </w:r>
      <w:proofErr w:type="spellEnd"/>
      <w:r w:rsidR="004B0712" w:rsidRPr="00192EFF">
        <w:rPr>
          <w:rFonts w:asciiTheme="minorHAnsi" w:eastAsia="Times New Roman" w:hAnsiTheme="minorHAnsi" w:cs="Arial"/>
          <w:lang w:eastAsia="ar-SA"/>
        </w:rPr>
        <w:t xml:space="preserve">. Se retirarán también todas las alfajías </w:t>
      </w:r>
      <w:r w:rsidR="00571EF1" w:rsidRPr="00192EFF">
        <w:rPr>
          <w:rFonts w:asciiTheme="minorHAnsi" w:eastAsia="Times New Roman" w:hAnsiTheme="minorHAnsi" w:cs="Arial"/>
          <w:lang w:eastAsia="ar-SA"/>
        </w:rPr>
        <w:t>clavadoras</w:t>
      </w:r>
      <w:r w:rsidR="004B0712" w:rsidRPr="00192EFF">
        <w:rPr>
          <w:rFonts w:asciiTheme="minorHAnsi" w:eastAsia="Times New Roman" w:hAnsiTheme="minorHAnsi" w:cs="Arial"/>
          <w:lang w:eastAsia="ar-SA"/>
        </w:rPr>
        <w:t>, restos de elementos de aislación hidrófuga y térmica que hubiere, o soporte existente de l</w:t>
      </w:r>
      <w:r w:rsidRPr="00192EFF">
        <w:rPr>
          <w:rFonts w:asciiTheme="minorHAnsi" w:eastAsia="Times New Roman" w:hAnsiTheme="minorHAnsi" w:cs="Arial"/>
          <w:lang w:eastAsia="ar-SA"/>
        </w:rPr>
        <w:t xml:space="preserve">a aislación hidrófuga y térmica si los mismo se </w:t>
      </w:r>
      <w:r w:rsidR="00571EF1" w:rsidRPr="00192EFF">
        <w:rPr>
          <w:rFonts w:asciiTheme="minorHAnsi" w:eastAsia="Times New Roman" w:hAnsiTheme="minorHAnsi" w:cs="Arial"/>
          <w:lang w:eastAsia="ar-SA"/>
        </w:rPr>
        <w:t>encontraran</w:t>
      </w:r>
      <w:r w:rsidRPr="00192EFF">
        <w:rPr>
          <w:rFonts w:asciiTheme="minorHAnsi" w:eastAsia="Times New Roman" w:hAnsiTheme="minorHAnsi" w:cs="Arial"/>
          <w:lang w:eastAsia="ar-SA"/>
        </w:rPr>
        <w:t xml:space="preserve"> dañados y/o hubieran perdido sus propiedades físicas </w:t>
      </w:r>
      <w:r w:rsidR="004B0712" w:rsidRPr="00192EFF">
        <w:rPr>
          <w:rFonts w:asciiTheme="minorHAnsi" w:eastAsia="Times New Roman" w:hAnsiTheme="minorHAnsi" w:cs="Arial"/>
          <w:lang w:eastAsia="ar-SA"/>
        </w:rPr>
        <w:t>- Durante el desarme del techo se tomarán los recaudos necesarios para proteger los cielorrasos de cualquier agente ex</w:t>
      </w:r>
      <w:r w:rsidR="00740350" w:rsidRPr="00192EFF">
        <w:rPr>
          <w:rFonts w:asciiTheme="minorHAnsi" w:eastAsia="Times New Roman" w:hAnsiTheme="minorHAnsi" w:cs="Arial"/>
          <w:lang w:eastAsia="ar-SA"/>
        </w:rPr>
        <w:t>terno que los pudiera afectar.</w:t>
      </w:r>
    </w:p>
    <w:p w:rsidR="00082C46" w:rsidRPr="00192EFF" w:rsidRDefault="00082C46" w:rsidP="00740350">
      <w:pPr>
        <w:spacing w:after="0"/>
        <w:rPr>
          <w:rFonts w:asciiTheme="minorHAnsi" w:eastAsia="Times New Roman" w:hAnsiTheme="minorHAnsi" w:cs="Arial"/>
          <w:lang w:eastAsia="ar-SA"/>
        </w:rPr>
      </w:pPr>
    </w:p>
    <w:p w:rsidR="00740350" w:rsidRPr="00192EFF" w:rsidRDefault="00740350" w:rsidP="00740350">
      <w:pPr>
        <w:spacing w:after="0" w:line="240" w:lineRule="auto"/>
        <w:rPr>
          <w:rFonts w:asciiTheme="minorHAnsi" w:eastAsia="Times New Roman" w:hAnsiTheme="minorHAnsi" w:cs="Arial"/>
          <w:b/>
          <w:color w:val="FF0000"/>
          <w:u w:val="single"/>
          <w:lang w:val="es-AR" w:eastAsia="es-AR"/>
        </w:rPr>
      </w:pPr>
    </w:p>
    <w:p w:rsidR="00480B12" w:rsidRPr="00192EFF" w:rsidRDefault="00082C46" w:rsidP="00480B12">
      <w:pPr>
        <w:spacing w:after="0"/>
        <w:rPr>
          <w:rFonts w:asciiTheme="minorHAnsi" w:eastAsia="Arial" w:hAnsiTheme="minorHAnsi" w:cs="Arial"/>
          <w:b/>
          <w:color w:val="000000"/>
          <w:position w:val="-1"/>
          <w:u w:val="single"/>
          <w:lang w:eastAsia="es-ES"/>
        </w:rPr>
      </w:pPr>
      <w:r>
        <w:rPr>
          <w:rFonts w:asciiTheme="minorHAnsi" w:eastAsia="Arial" w:hAnsiTheme="minorHAnsi" w:cs="Arial"/>
          <w:b/>
          <w:color w:val="000000"/>
          <w:position w:val="-1"/>
          <w:u w:val="single"/>
          <w:lang w:eastAsia="es-ES"/>
        </w:rPr>
        <w:lastRenderedPageBreak/>
        <w:t>1/</w:t>
      </w:r>
      <w:r w:rsidR="00653648" w:rsidRPr="00192EFF">
        <w:rPr>
          <w:rFonts w:asciiTheme="minorHAnsi" w:eastAsia="Arial" w:hAnsiTheme="minorHAnsi" w:cs="Arial"/>
          <w:b/>
          <w:color w:val="000000"/>
          <w:position w:val="-1"/>
          <w:u w:val="single"/>
          <w:lang w:eastAsia="es-ES"/>
        </w:rPr>
        <w:t>02.</w:t>
      </w:r>
      <w:r w:rsidR="00A92895">
        <w:rPr>
          <w:rFonts w:asciiTheme="minorHAnsi" w:eastAsia="Arial" w:hAnsiTheme="minorHAnsi" w:cs="Arial"/>
          <w:b/>
          <w:color w:val="000000"/>
          <w:position w:val="-1"/>
          <w:u w:val="single"/>
          <w:lang w:eastAsia="es-ES"/>
        </w:rPr>
        <w:t>0</w:t>
      </w:r>
      <w:r w:rsidR="00653648" w:rsidRPr="00192EFF">
        <w:rPr>
          <w:rFonts w:asciiTheme="minorHAnsi" w:eastAsia="Arial" w:hAnsiTheme="minorHAnsi" w:cs="Arial"/>
          <w:b/>
          <w:color w:val="000000"/>
          <w:position w:val="-1"/>
          <w:u w:val="single"/>
          <w:lang w:eastAsia="es-ES"/>
        </w:rPr>
        <w:t>2. Retiro de canaletas:</w:t>
      </w:r>
    </w:p>
    <w:p w:rsidR="00006882" w:rsidRPr="00192EFF" w:rsidRDefault="005845E6" w:rsidP="005441BF">
      <w:pPr>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t xml:space="preserve">Comprende la provisión de mano de obra y equipos necesarios para el desmonte y el retiro de canaletas existentes, cenefas y </w:t>
      </w:r>
      <w:proofErr w:type="spellStart"/>
      <w:r w:rsidRPr="00192EFF">
        <w:rPr>
          <w:rFonts w:asciiTheme="minorHAnsi" w:eastAsia="Arial" w:hAnsiTheme="minorHAnsi" w:cs="Arial"/>
          <w:position w:val="-1"/>
          <w:lang w:eastAsia="es-ES"/>
        </w:rPr>
        <w:t>zinguería</w:t>
      </w:r>
      <w:proofErr w:type="spellEnd"/>
      <w:r w:rsidRPr="00192EFF">
        <w:rPr>
          <w:rFonts w:asciiTheme="minorHAnsi" w:eastAsia="Arial" w:hAnsiTheme="minorHAnsi" w:cs="Arial"/>
          <w:position w:val="-1"/>
          <w:lang w:eastAsia="es-ES"/>
        </w:rPr>
        <w:t xml:space="preserve"> en general, según planimetría o donde indique la Inspección.</w:t>
      </w:r>
    </w:p>
    <w:p w:rsidR="005441BF" w:rsidRPr="00192EFF" w:rsidRDefault="005441BF" w:rsidP="00740350">
      <w:pPr>
        <w:spacing w:after="0" w:line="240" w:lineRule="auto"/>
        <w:ind w:hanging="2"/>
        <w:textAlignment w:val="top"/>
        <w:rPr>
          <w:rFonts w:asciiTheme="minorHAnsi" w:eastAsia="Arial" w:hAnsiTheme="minorHAnsi" w:cs="Arial"/>
          <w:position w:val="-1"/>
          <w:lang w:eastAsia="es-ES"/>
        </w:rPr>
      </w:pPr>
    </w:p>
    <w:p w:rsidR="004B0712" w:rsidRPr="00192EFF" w:rsidRDefault="00082C46" w:rsidP="004B0712">
      <w:pPr>
        <w:spacing w:after="0"/>
        <w:rPr>
          <w:rFonts w:asciiTheme="minorHAnsi" w:eastAsia="Arial" w:hAnsiTheme="minorHAnsi" w:cs="Arial"/>
          <w:b/>
          <w:color w:val="000000"/>
          <w:position w:val="-1"/>
          <w:u w:val="single"/>
          <w:lang w:eastAsia="es-ES"/>
        </w:rPr>
      </w:pPr>
      <w:r>
        <w:rPr>
          <w:rFonts w:asciiTheme="minorHAnsi" w:eastAsia="Arial" w:hAnsiTheme="minorHAnsi" w:cs="Arial"/>
          <w:b/>
          <w:color w:val="000000"/>
          <w:position w:val="-1"/>
          <w:u w:val="single"/>
          <w:lang w:eastAsia="es-ES"/>
        </w:rPr>
        <w:t>1/</w:t>
      </w:r>
      <w:r w:rsidR="00642D80" w:rsidRPr="00192EFF">
        <w:rPr>
          <w:rFonts w:asciiTheme="minorHAnsi" w:eastAsia="Arial" w:hAnsiTheme="minorHAnsi" w:cs="Arial"/>
          <w:b/>
          <w:color w:val="000000"/>
          <w:position w:val="-1"/>
          <w:u w:val="single"/>
          <w:lang w:eastAsia="es-ES"/>
        </w:rPr>
        <w:t>02.</w:t>
      </w:r>
      <w:r w:rsidR="00A92895">
        <w:rPr>
          <w:rFonts w:asciiTheme="minorHAnsi" w:eastAsia="Arial" w:hAnsiTheme="minorHAnsi" w:cs="Arial"/>
          <w:b/>
          <w:color w:val="000000"/>
          <w:position w:val="-1"/>
          <w:u w:val="single"/>
          <w:lang w:eastAsia="es-ES"/>
        </w:rPr>
        <w:t>0</w:t>
      </w:r>
      <w:r w:rsidR="00F7059B" w:rsidRPr="00192EFF">
        <w:rPr>
          <w:rFonts w:asciiTheme="minorHAnsi" w:eastAsia="Arial" w:hAnsiTheme="minorHAnsi" w:cs="Arial"/>
          <w:b/>
          <w:color w:val="000000"/>
          <w:position w:val="-1"/>
          <w:u w:val="single"/>
          <w:lang w:eastAsia="es-ES"/>
        </w:rPr>
        <w:t>3. Retiro de membrana</w:t>
      </w:r>
      <w:r w:rsidR="00B56C42" w:rsidRPr="00192EFF">
        <w:rPr>
          <w:rFonts w:asciiTheme="minorHAnsi" w:eastAsia="Arial" w:hAnsiTheme="minorHAnsi" w:cs="Arial"/>
          <w:b/>
          <w:color w:val="000000"/>
          <w:position w:val="-1"/>
          <w:u w:val="single"/>
          <w:lang w:eastAsia="es-ES"/>
        </w:rPr>
        <w:t>:</w:t>
      </w:r>
    </w:p>
    <w:p w:rsidR="005845E6" w:rsidRPr="00192EFF" w:rsidRDefault="005845E6" w:rsidP="005441BF">
      <w:pPr>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t xml:space="preserve">Comprende la provisión de mano de obra, herramientas y equipos necesarios para el retiro de membranas asfáltica, geotextiles o de otro tipo, según las instrucciones que imparta al respecto la Inspección de Obra. </w:t>
      </w:r>
    </w:p>
    <w:p w:rsidR="00EF2982" w:rsidRPr="00192EFF" w:rsidRDefault="00F00C29" w:rsidP="00EF2982">
      <w:pPr>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t xml:space="preserve">La empresa deberá retirar la membrana existente en los sectores a intervenir poniendo especial atención en no producir desprendimientos excesivos o daños de la superficie de base. Para este trabajo deberá proveer todos los equipos y herramientas necesarias para lograr el retiro de la totalidad del material pre existente. Todos los agujeros o perforaciones que queden en las superficies luego de realizar el </w:t>
      </w:r>
      <w:r w:rsidR="00006882" w:rsidRPr="00192EFF">
        <w:rPr>
          <w:rFonts w:asciiTheme="minorHAnsi" w:eastAsia="Arial" w:hAnsiTheme="minorHAnsi" w:cs="Arial"/>
          <w:position w:val="-1"/>
          <w:lang w:eastAsia="es-ES"/>
        </w:rPr>
        <w:t xml:space="preserve">retiro deberán ser intervenidos. </w:t>
      </w:r>
    </w:p>
    <w:p w:rsidR="00740350" w:rsidRPr="00192EFF" w:rsidRDefault="00EF2982" w:rsidP="005441BF">
      <w:pPr>
        <w:spacing w:after="0"/>
        <w:ind w:hanging="2"/>
        <w:textAlignment w:val="top"/>
        <w:rPr>
          <w:rFonts w:asciiTheme="minorHAnsi" w:eastAsia="Arial" w:hAnsiTheme="minorHAnsi" w:cs="Arial"/>
          <w:position w:val="-1"/>
          <w:lang w:eastAsia="es-ES"/>
        </w:rPr>
      </w:pPr>
      <w:r w:rsidRPr="00192EFF">
        <w:rPr>
          <w:rFonts w:asciiTheme="minorHAnsi" w:eastAsia="Times New Roman" w:hAnsiTheme="minorHAnsi" w:cs="Arial"/>
          <w:lang w:eastAsia="ar-SA"/>
        </w:rPr>
        <w:t>Las superficies deberán quedar libres de vendas o impermeabilizaciones que puedan perjudicar la adherencia posterior de la membrana y/o su colocación. Se deberán retirar todos los paños de membrana que se encuentren mal adheridos o presenten desprendimientos y/o La Inspección así lo determine.</w:t>
      </w:r>
    </w:p>
    <w:p w:rsidR="00006882" w:rsidRPr="00192EFF" w:rsidRDefault="00F00C29" w:rsidP="005441BF">
      <w:pPr>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t xml:space="preserve">La empresa deberá presentar ante la inspección la resolución de las reparaciones y protecciones antes de dar comienzo a cualquier tipo de trabajo. Especialmente deberán proponer un plan de trabajo y contingencia para evitar el ingreso de agua en caso de producirse inclemencias climáticas. </w:t>
      </w:r>
    </w:p>
    <w:p w:rsidR="00EF2982" w:rsidRPr="00192EFF" w:rsidRDefault="00EF2982" w:rsidP="00EF2982">
      <w:pPr>
        <w:spacing w:after="0" w:line="240" w:lineRule="auto"/>
        <w:ind w:hanging="2"/>
        <w:textAlignment w:val="top"/>
        <w:rPr>
          <w:rFonts w:asciiTheme="minorHAnsi" w:eastAsia="Arial" w:hAnsiTheme="minorHAnsi" w:cs="Arial"/>
          <w:position w:val="-1"/>
          <w:lang w:eastAsia="es-ES"/>
        </w:rPr>
      </w:pPr>
    </w:p>
    <w:p w:rsidR="00007DD3" w:rsidRPr="00192EFF" w:rsidRDefault="00082C46" w:rsidP="00621C99">
      <w:pPr>
        <w:spacing w:after="0"/>
        <w:jc w:val="both"/>
        <w:rPr>
          <w:rFonts w:asciiTheme="minorHAnsi" w:eastAsia="Arial" w:hAnsiTheme="minorHAnsi" w:cs="Arial"/>
          <w:b/>
          <w:color w:val="FF0000"/>
          <w:position w:val="-1"/>
          <w:lang w:eastAsia="es-ES"/>
        </w:rPr>
      </w:pPr>
      <w:r>
        <w:rPr>
          <w:rFonts w:asciiTheme="minorHAnsi" w:eastAsia="Arial" w:hAnsiTheme="minorHAnsi" w:cs="Arial"/>
          <w:b/>
          <w:color w:val="000000"/>
          <w:position w:val="-1"/>
          <w:u w:val="single"/>
          <w:lang w:eastAsia="es-ES"/>
        </w:rPr>
        <w:t>1/</w:t>
      </w:r>
      <w:r w:rsidR="003F4674" w:rsidRPr="00192EFF">
        <w:rPr>
          <w:rFonts w:asciiTheme="minorHAnsi" w:eastAsia="Arial" w:hAnsiTheme="minorHAnsi" w:cs="Arial"/>
          <w:b/>
          <w:color w:val="000000"/>
          <w:position w:val="-1"/>
          <w:u w:val="single"/>
          <w:lang w:eastAsia="es-ES"/>
        </w:rPr>
        <w:t>02.</w:t>
      </w:r>
      <w:r w:rsidR="00A92895">
        <w:rPr>
          <w:rFonts w:asciiTheme="minorHAnsi" w:eastAsia="Arial" w:hAnsiTheme="minorHAnsi" w:cs="Arial"/>
          <w:b/>
          <w:color w:val="000000"/>
          <w:position w:val="-1"/>
          <w:u w:val="single"/>
          <w:lang w:eastAsia="es-ES"/>
        </w:rPr>
        <w:t>0</w:t>
      </w:r>
      <w:r w:rsidR="003F4674" w:rsidRPr="00192EFF">
        <w:rPr>
          <w:rFonts w:asciiTheme="minorHAnsi" w:eastAsia="Arial" w:hAnsiTheme="minorHAnsi" w:cs="Arial"/>
          <w:b/>
          <w:color w:val="000000"/>
          <w:position w:val="-1"/>
          <w:u w:val="single"/>
          <w:lang w:eastAsia="es-ES"/>
        </w:rPr>
        <w:t xml:space="preserve">4. </w:t>
      </w:r>
      <w:r w:rsidR="00480B12" w:rsidRPr="00192EFF">
        <w:rPr>
          <w:rFonts w:asciiTheme="minorHAnsi" w:eastAsia="Arial" w:hAnsiTheme="minorHAnsi" w:cs="Arial"/>
          <w:b/>
          <w:color w:val="000000"/>
          <w:position w:val="-1"/>
          <w:u w:val="single"/>
          <w:lang w:eastAsia="es-ES"/>
        </w:rPr>
        <w:t>Retiro de  revoques:</w:t>
      </w:r>
      <w:r w:rsidR="00006882" w:rsidRPr="00192EFF">
        <w:rPr>
          <w:rFonts w:asciiTheme="minorHAnsi" w:eastAsia="Arial" w:hAnsiTheme="minorHAnsi" w:cs="Arial"/>
          <w:b/>
          <w:color w:val="000000"/>
          <w:position w:val="-1"/>
          <w:lang w:eastAsia="es-ES"/>
        </w:rPr>
        <w:t xml:space="preserve"> </w:t>
      </w:r>
    </w:p>
    <w:p w:rsidR="00480B12" w:rsidRPr="00192EFF" w:rsidRDefault="00480B12" w:rsidP="006B4DC3">
      <w:pPr>
        <w:spacing w:after="0"/>
        <w:rPr>
          <w:rFonts w:asciiTheme="minorHAnsi" w:eastAsia="Times New Roman" w:hAnsiTheme="minorHAnsi" w:cs="Arial"/>
          <w:lang w:eastAsia="ar-SA"/>
        </w:rPr>
      </w:pPr>
      <w:r w:rsidRPr="00192EFF">
        <w:rPr>
          <w:rFonts w:asciiTheme="minorHAnsi" w:eastAsia="Times New Roman" w:hAnsiTheme="minorHAnsi" w:cs="Arial"/>
          <w:lang w:eastAsia="ar-SA"/>
        </w:rPr>
        <w:t>Se procederá al picado de todo el revoque en las zonas donde se indique en planillas, planimetría y además en los lugares donde el mismo se encuentre deteriorado o en aquellas superficies que se encuentren manifiestamente desprendidas cercanas a rajaduras, según queda especificado en el ítem  REVOQUES.</w:t>
      </w:r>
      <w:r w:rsidR="006B4DC3" w:rsidRPr="00192EFF">
        <w:rPr>
          <w:rFonts w:asciiTheme="minorHAnsi" w:eastAsia="Times New Roman" w:hAnsiTheme="minorHAnsi" w:cs="Arial"/>
          <w:lang w:eastAsia="ar-SA"/>
        </w:rPr>
        <w:t xml:space="preserve"> </w:t>
      </w:r>
    </w:p>
    <w:p w:rsidR="00074149" w:rsidRPr="00192EFF" w:rsidRDefault="00480B12" w:rsidP="006B4DC3">
      <w:pPr>
        <w:spacing w:after="0"/>
        <w:rPr>
          <w:rFonts w:asciiTheme="minorHAnsi" w:eastAsia="Times New Roman" w:hAnsiTheme="minorHAnsi" w:cs="Arial"/>
          <w:lang w:eastAsia="ar-SA"/>
        </w:rPr>
      </w:pPr>
      <w:r w:rsidRPr="00192EFF">
        <w:rPr>
          <w:rFonts w:asciiTheme="minorHAnsi" w:eastAsia="Times New Roman" w:hAnsiTheme="minorHAnsi" w:cs="Arial"/>
          <w:lang w:eastAsia="ar-SA"/>
        </w:rPr>
        <w:t>Siendo el objetivo evitar desprendimientos que puedan producirse antes o durante el tratamiento de paramentos, en la intervención se profundizará el trabajo puntual, en el caso de restaur</w:t>
      </w:r>
      <w:r w:rsidR="006B4DC3" w:rsidRPr="00192EFF">
        <w:rPr>
          <w:rFonts w:asciiTheme="minorHAnsi" w:eastAsia="Times New Roman" w:hAnsiTheme="minorHAnsi" w:cs="Arial"/>
          <w:lang w:eastAsia="ar-SA"/>
        </w:rPr>
        <w:t>ación de la textura superficial</w:t>
      </w:r>
      <w:r w:rsidR="00283B9D" w:rsidRPr="00192EFF">
        <w:rPr>
          <w:rFonts w:asciiTheme="minorHAnsi" w:eastAsia="Times New Roman" w:hAnsiTheme="minorHAnsi" w:cs="Arial"/>
          <w:lang w:eastAsia="ar-SA"/>
        </w:rPr>
        <w:t xml:space="preserve">. </w:t>
      </w:r>
    </w:p>
    <w:p w:rsidR="006B4DC3" w:rsidRPr="00192EFF" w:rsidRDefault="00EF2982" w:rsidP="006B4DC3">
      <w:pPr>
        <w:spacing w:after="0"/>
        <w:rPr>
          <w:rFonts w:asciiTheme="minorHAnsi" w:eastAsia="Arial" w:hAnsiTheme="minorHAnsi" w:cs="Arial"/>
          <w:position w:val="-1"/>
          <w:lang w:eastAsia="es-ES"/>
        </w:rPr>
      </w:pPr>
      <w:r w:rsidRPr="00192EFF">
        <w:rPr>
          <w:rFonts w:asciiTheme="minorHAnsi" w:eastAsia="Arial" w:hAnsiTheme="minorHAnsi" w:cs="Arial"/>
          <w:position w:val="-1"/>
          <w:lang w:eastAsia="es-ES"/>
        </w:rPr>
        <w:t>En las zonas de encuentro del techo a intervenir con la mampostería, será parcialmente demolido los revoques disgregados, sueltos o pulverulentos utilizando herramientas de mano evitando todo trabajo que produzcan vibraciones en exceso.</w:t>
      </w:r>
    </w:p>
    <w:p w:rsidR="00EF2982" w:rsidRPr="00192EFF" w:rsidRDefault="00EF2982" w:rsidP="00740350">
      <w:pPr>
        <w:spacing w:after="0" w:line="240" w:lineRule="auto"/>
        <w:jc w:val="both"/>
        <w:rPr>
          <w:rFonts w:asciiTheme="minorHAnsi" w:eastAsia="Arial" w:hAnsiTheme="minorHAnsi" w:cs="Arial"/>
          <w:b/>
          <w:color w:val="000000"/>
          <w:position w:val="-1"/>
          <w:u w:val="single"/>
          <w:lang w:eastAsia="es-ES"/>
        </w:rPr>
      </w:pPr>
    </w:p>
    <w:p w:rsidR="00074149" w:rsidRPr="00192EFF" w:rsidRDefault="00082C46" w:rsidP="00074149">
      <w:pPr>
        <w:spacing w:after="0"/>
        <w:jc w:val="both"/>
        <w:rPr>
          <w:rFonts w:asciiTheme="minorHAnsi" w:eastAsia="Arial" w:hAnsiTheme="minorHAnsi" w:cs="Arial"/>
          <w:b/>
          <w:color w:val="000000"/>
          <w:position w:val="-1"/>
          <w:u w:val="single"/>
          <w:lang w:eastAsia="es-ES"/>
        </w:rPr>
      </w:pPr>
      <w:r>
        <w:rPr>
          <w:rFonts w:asciiTheme="minorHAnsi" w:eastAsia="Arial" w:hAnsiTheme="minorHAnsi" w:cs="Arial"/>
          <w:b/>
          <w:color w:val="000000"/>
          <w:position w:val="-1"/>
          <w:u w:val="single"/>
          <w:lang w:eastAsia="es-ES"/>
        </w:rPr>
        <w:t>1/</w:t>
      </w:r>
      <w:r w:rsidR="00074149" w:rsidRPr="00192EFF">
        <w:rPr>
          <w:rFonts w:asciiTheme="minorHAnsi" w:eastAsia="Arial" w:hAnsiTheme="minorHAnsi" w:cs="Arial"/>
          <w:b/>
          <w:color w:val="000000"/>
          <w:position w:val="-1"/>
          <w:u w:val="single"/>
          <w:lang w:eastAsia="es-ES"/>
        </w:rPr>
        <w:t>02.</w:t>
      </w:r>
      <w:r w:rsidR="00A92895">
        <w:rPr>
          <w:rFonts w:asciiTheme="minorHAnsi" w:eastAsia="Arial" w:hAnsiTheme="minorHAnsi" w:cs="Arial"/>
          <w:b/>
          <w:color w:val="000000"/>
          <w:position w:val="-1"/>
          <w:u w:val="single"/>
          <w:lang w:eastAsia="es-ES"/>
        </w:rPr>
        <w:t>0</w:t>
      </w:r>
      <w:r w:rsidR="00074149" w:rsidRPr="00192EFF">
        <w:rPr>
          <w:rFonts w:asciiTheme="minorHAnsi" w:eastAsia="Arial" w:hAnsiTheme="minorHAnsi" w:cs="Arial"/>
          <w:b/>
          <w:color w:val="000000"/>
          <w:position w:val="-1"/>
          <w:u w:val="single"/>
          <w:lang w:eastAsia="es-ES"/>
        </w:rPr>
        <w:t xml:space="preserve">5. Demolición de </w:t>
      </w:r>
      <w:r w:rsidR="00007DD3" w:rsidRPr="00192EFF">
        <w:rPr>
          <w:rFonts w:asciiTheme="minorHAnsi" w:eastAsia="Arial" w:hAnsiTheme="minorHAnsi" w:cs="Arial"/>
          <w:b/>
          <w:color w:val="000000"/>
          <w:position w:val="-1"/>
          <w:u w:val="single"/>
          <w:lang w:eastAsia="es-ES"/>
        </w:rPr>
        <w:t>cielorraso</w:t>
      </w:r>
      <w:r w:rsidR="000D0A35" w:rsidRPr="00192EFF">
        <w:rPr>
          <w:rFonts w:asciiTheme="minorHAnsi" w:eastAsia="Arial" w:hAnsiTheme="minorHAnsi" w:cs="Arial"/>
          <w:b/>
          <w:color w:val="000000"/>
          <w:position w:val="-1"/>
          <w:u w:val="single"/>
          <w:lang w:eastAsia="es-ES"/>
        </w:rPr>
        <w:t>:</w:t>
      </w:r>
    </w:p>
    <w:p w:rsidR="005441BF" w:rsidRPr="00192EFF" w:rsidRDefault="00A344E6" w:rsidP="005441BF">
      <w:pPr>
        <w:spacing w:after="0"/>
        <w:rPr>
          <w:rFonts w:asciiTheme="minorHAnsi" w:hAnsiTheme="minorHAnsi"/>
        </w:rPr>
      </w:pPr>
      <w:r w:rsidRPr="00192EFF">
        <w:rPr>
          <w:rFonts w:asciiTheme="minorHAnsi" w:eastAsia="Times New Roman" w:hAnsiTheme="minorHAnsi" w:cs="Arial"/>
          <w:lang w:eastAsia="ar-SA"/>
        </w:rPr>
        <w:t xml:space="preserve">Se </w:t>
      </w:r>
      <w:r w:rsidR="00074149" w:rsidRPr="00192EFF">
        <w:rPr>
          <w:rFonts w:asciiTheme="minorHAnsi" w:eastAsia="Times New Roman" w:hAnsiTheme="minorHAnsi" w:cs="Arial"/>
          <w:lang w:eastAsia="ar-SA"/>
        </w:rPr>
        <w:t>deberá ejecutar todas las demoliciones de los cielorrasos  en lo</w:t>
      </w:r>
      <w:r w:rsidRPr="00192EFF">
        <w:rPr>
          <w:rFonts w:asciiTheme="minorHAnsi" w:eastAsia="Times New Roman" w:hAnsiTheme="minorHAnsi" w:cs="Arial"/>
          <w:lang w:eastAsia="ar-SA"/>
        </w:rPr>
        <w:t xml:space="preserve">s sectores indicados en </w:t>
      </w:r>
      <w:r w:rsidR="00283B9D" w:rsidRPr="00192EFF">
        <w:rPr>
          <w:rFonts w:asciiTheme="minorHAnsi" w:eastAsia="Times New Roman" w:hAnsiTheme="minorHAnsi" w:cs="Arial"/>
          <w:lang w:eastAsia="ar-SA"/>
        </w:rPr>
        <w:t>planos. Se</w:t>
      </w:r>
      <w:r w:rsidR="00074149" w:rsidRPr="00192EFF">
        <w:rPr>
          <w:rFonts w:asciiTheme="minorHAnsi" w:eastAsia="Times New Roman" w:hAnsiTheme="minorHAnsi" w:cs="Arial"/>
          <w:lang w:eastAsia="ar-SA"/>
        </w:rPr>
        <w:t xml:space="preserve"> retirarán escombros de acuerdo a las generalidades </w:t>
      </w:r>
      <w:r w:rsidRPr="00192EFF">
        <w:rPr>
          <w:rFonts w:asciiTheme="minorHAnsi" w:eastAsia="Times New Roman" w:hAnsiTheme="minorHAnsi" w:cs="Arial"/>
          <w:lang w:eastAsia="ar-SA"/>
        </w:rPr>
        <w:t>descriptas</w:t>
      </w:r>
      <w:r w:rsidR="00074149" w:rsidRPr="00192EFF">
        <w:rPr>
          <w:rFonts w:asciiTheme="minorHAnsi" w:eastAsia="Times New Roman" w:hAnsiTheme="minorHAnsi" w:cs="Arial"/>
          <w:lang w:eastAsia="ar-SA"/>
        </w:rPr>
        <w:t xml:space="preserve"> del </w:t>
      </w:r>
      <w:r w:rsidRPr="00192EFF">
        <w:rPr>
          <w:rFonts w:asciiTheme="minorHAnsi" w:eastAsia="Times New Roman" w:hAnsiTheme="minorHAnsi" w:cs="Arial"/>
          <w:lang w:eastAsia="ar-SA"/>
        </w:rPr>
        <w:t>ítem.</w:t>
      </w:r>
      <w:r w:rsidRPr="00192EFF">
        <w:rPr>
          <w:rFonts w:asciiTheme="minorHAnsi" w:hAnsiTheme="minorHAnsi"/>
        </w:rPr>
        <w:t xml:space="preserve"> </w:t>
      </w:r>
    </w:p>
    <w:p w:rsidR="005441BF" w:rsidRPr="00192EFF" w:rsidRDefault="00A344E6" w:rsidP="005441BF">
      <w:pPr>
        <w:spacing w:after="0"/>
        <w:rPr>
          <w:rFonts w:asciiTheme="minorHAnsi" w:eastAsia="Times New Roman" w:hAnsiTheme="minorHAnsi" w:cs="Arial"/>
          <w:lang w:eastAsia="ar-SA"/>
        </w:rPr>
      </w:pPr>
      <w:r w:rsidRPr="00192EFF">
        <w:rPr>
          <w:rFonts w:asciiTheme="minorHAnsi" w:eastAsia="Times New Roman" w:hAnsiTheme="minorHAnsi" w:cs="Arial"/>
          <w:lang w:eastAsia="ar-SA"/>
        </w:rPr>
        <w:t xml:space="preserve">La Contratista deberá ejecutar todas las demoliciones que aun sin estar indicadas en este pliego sean necesarias por razones constructivas, motivo por el cual cualquier tipo de omisión respecto de la demolición y el espíritu del objeto del presente ítem no da derecho al Contratista para el reclamo de pagos adicionales quedando expresamente indicado que en este rubro se encuentran comprendidas todas las demoliciones necesarias de acuerdo al objeto final de los trabajos. </w:t>
      </w:r>
    </w:p>
    <w:p w:rsidR="00082C46" w:rsidRDefault="00A344E6" w:rsidP="00740350">
      <w:pPr>
        <w:spacing w:after="0"/>
        <w:rPr>
          <w:rFonts w:asciiTheme="minorHAnsi" w:hAnsiTheme="minorHAnsi"/>
        </w:rPr>
      </w:pPr>
      <w:r w:rsidRPr="00192EFF">
        <w:rPr>
          <w:rFonts w:asciiTheme="minorHAnsi" w:eastAsia="Times New Roman" w:hAnsiTheme="minorHAnsi" w:cs="Arial"/>
          <w:lang w:eastAsia="ar-SA"/>
        </w:rPr>
        <w:t>La Inspección de Obra está facultada para exigir a la Contratista la adopción de medidas adicionales de seguridad durante toda la demolición que, a su solo juicio, considere necesarias para garantizar que los trabajos de demolición no afecten la seguridad de las personas físicas ni de los bienes del Estado y/o de terceros.</w:t>
      </w:r>
      <w:r w:rsidRPr="00192EFF">
        <w:rPr>
          <w:rFonts w:asciiTheme="minorHAnsi" w:hAnsiTheme="minorHAnsi"/>
        </w:rPr>
        <w:t xml:space="preserve"> </w:t>
      </w:r>
    </w:p>
    <w:p w:rsidR="003A4956" w:rsidRPr="00192EFF" w:rsidRDefault="00A344E6" w:rsidP="00740350">
      <w:pPr>
        <w:spacing w:after="0"/>
        <w:rPr>
          <w:rFonts w:asciiTheme="minorHAnsi" w:eastAsia="Times New Roman" w:hAnsiTheme="minorHAnsi" w:cs="Arial"/>
          <w:lang w:eastAsia="ar-SA"/>
        </w:rPr>
      </w:pPr>
      <w:r w:rsidRPr="00192EFF">
        <w:rPr>
          <w:rFonts w:asciiTheme="minorHAnsi" w:eastAsia="Times New Roman" w:hAnsiTheme="minorHAnsi" w:cs="Arial"/>
          <w:lang w:eastAsia="ar-SA"/>
        </w:rPr>
        <w:lastRenderedPageBreak/>
        <w:t xml:space="preserve">Cuando la demolición se efectúe en altura, será obligatorio el uso de andamios. Estos deben cumplir con todas las condiciones y normas de seguridad. </w:t>
      </w:r>
    </w:p>
    <w:p w:rsidR="000C481C" w:rsidRPr="00192EFF" w:rsidRDefault="00A344E6" w:rsidP="00740350">
      <w:pPr>
        <w:spacing w:after="0"/>
        <w:rPr>
          <w:rFonts w:asciiTheme="minorHAnsi" w:eastAsia="Times New Roman" w:hAnsiTheme="minorHAnsi" w:cs="Arial"/>
          <w:lang w:eastAsia="ar-SA"/>
        </w:rPr>
      </w:pPr>
      <w:r w:rsidRPr="00192EFF">
        <w:rPr>
          <w:rFonts w:asciiTheme="minorHAnsi" w:eastAsia="Times New Roman" w:hAnsiTheme="minorHAnsi" w:cs="Arial"/>
          <w:lang w:eastAsia="ar-SA"/>
        </w:rPr>
        <w:t>Cuando por razones técnicas resulte impracticable la colocación de andamios, el responsable de seguridad arbitrará los medios necesarios para evitar el riesgo de caída de los trabajadores.</w:t>
      </w:r>
    </w:p>
    <w:p w:rsidR="00740350" w:rsidRPr="00192EFF" w:rsidRDefault="00740350" w:rsidP="00740350">
      <w:pPr>
        <w:spacing w:after="0" w:line="240" w:lineRule="auto"/>
        <w:rPr>
          <w:rFonts w:asciiTheme="minorHAnsi" w:eastAsia="Times New Roman" w:hAnsiTheme="minorHAnsi" w:cs="Arial"/>
          <w:lang w:eastAsia="ar-SA"/>
        </w:rPr>
      </w:pPr>
    </w:p>
    <w:p w:rsidR="00B56C42" w:rsidRPr="00192EFF" w:rsidRDefault="00082C46" w:rsidP="00B56C42">
      <w:pPr>
        <w:spacing w:after="0"/>
        <w:jc w:val="both"/>
        <w:rPr>
          <w:rFonts w:asciiTheme="minorHAnsi" w:eastAsia="Arial" w:hAnsiTheme="minorHAnsi" w:cs="Arial"/>
          <w:b/>
          <w:color w:val="000000"/>
          <w:position w:val="-1"/>
          <w:u w:val="single"/>
          <w:lang w:eastAsia="es-ES"/>
        </w:rPr>
      </w:pPr>
      <w:r>
        <w:rPr>
          <w:rFonts w:asciiTheme="minorHAnsi" w:eastAsia="Arial" w:hAnsiTheme="minorHAnsi" w:cs="Arial"/>
          <w:b/>
          <w:color w:val="000000"/>
          <w:position w:val="-1"/>
          <w:u w:val="single"/>
          <w:lang w:eastAsia="es-ES"/>
        </w:rPr>
        <w:t>1/</w:t>
      </w:r>
      <w:r w:rsidR="004B0712" w:rsidRPr="00192EFF">
        <w:rPr>
          <w:rFonts w:asciiTheme="minorHAnsi" w:eastAsia="Arial" w:hAnsiTheme="minorHAnsi" w:cs="Arial"/>
          <w:b/>
          <w:color w:val="000000"/>
          <w:position w:val="-1"/>
          <w:u w:val="single"/>
          <w:lang w:eastAsia="es-ES"/>
        </w:rPr>
        <w:t>02.</w:t>
      </w:r>
      <w:r w:rsidR="00A92895">
        <w:rPr>
          <w:rFonts w:asciiTheme="minorHAnsi" w:eastAsia="Arial" w:hAnsiTheme="minorHAnsi" w:cs="Arial"/>
          <w:b/>
          <w:color w:val="000000"/>
          <w:position w:val="-1"/>
          <w:u w:val="single"/>
          <w:lang w:eastAsia="es-ES"/>
        </w:rPr>
        <w:t>06</w:t>
      </w:r>
      <w:r w:rsidR="004B0712" w:rsidRPr="00192EFF">
        <w:rPr>
          <w:rFonts w:asciiTheme="minorHAnsi" w:eastAsia="Arial" w:hAnsiTheme="minorHAnsi" w:cs="Arial"/>
          <w:b/>
          <w:color w:val="000000"/>
          <w:position w:val="-1"/>
          <w:u w:val="single"/>
          <w:lang w:eastAsia="es-ES"/>
        </w:rPr>
        <w:t>. Acarreo y volquetes</w:t>
      </w:r>
      <w:r w:rsidR="00B56C42" w:rsidRPr="00192EFF">
        <w:rPr>
          <w:rFonts w:asciiTheme="minorHAnsi" w:eastAsia="Arial" w:hAnsiTheme="minorHAnsi" w:cs="Arial"/>
          <w:b/>
          <w:color w:val="000000"/>
          <w:position w:val="-1"/>
          <w:u w:val="single"/>
          <w:lang w:eastAsia="es-ES"/>
        </w:rPr>
        <w:t>:</w:t>
      </w:r>
    </w:p>
    <w:p w:rsidR="00561B3C" w:rsidRPr="00192EFF" w:rsidRDefault="00561B3C" w:rsidP="00B56C42">
      <w:pPr>
        <w:spacing w:after="0"/>
        <w:jc w:val="both"/>
        <w:rPr>
          <w:rFonts w:asciiTheme="minorHAnsi" w:eastAsia="Times New Roman" w:hAnsiTheme="minorHAnsi" w:cs="Arial"/>
          <w:lang w:eastAsia="ar-SA"/>
        </w:rPr>
      </w:pPr>
      <w:r w:rsidRPr="00192EFF">
        <w:rPr>
          <w:rFonts w:asciiTheme="minorHAnsi" w:eastAsia="Times New Roman" w:hAnsiTheme="minorHAnsi" w:cs="Arial"/>
          <w:lang w:eastAsia="ar-SA"/>
        </w:rPr>
        <w:t>La Contratista deberá proveer los medios necesarios a su costo, para el traslado, retiro y/o</w:t>
      </w:r>
      <w:r w:rsidR="006B4DC3" w:rsidRPr="00192EFF">
        <w:rPr>
          <w:rFonts w:asciiTheme="minorHAnsi" w:eastAsia="Times New Roman" w:hAnsiTheme="minorHAnsi" w:cs="Arial"/>
          <w:lang w:eastAsia="ar-SA"/>
        </w:rPr>
        <w:t xml:space="preserve"> </w:t>
      </w:r>
      <w:r w:rsidRPr="00192EFF">
        <w:rPr>
          <w:rFonts w:asciiTheme="minorHAnsi" w:eastAsia="Times New Roman" w:hAnsiTheme="minorHAnsi" w:cs="Arial"/>
          <w:lang w:eastAsia="ar-SA"/>
        </w:rPr>
        <w:t>transporte todo los escombros producidos por la demolición.</w:t>
      </w:r>
    </w:p>
    <w:p w:rsidR="00561B3C" w:rsidRPr="00192EFF" w:rsidRDefault="00561B3C" w:rsidP="002B5C52">
      <w:pPr>
        <w:spacing w:after="0"/>
        <w:jc w:val="both"/>
        <w:rPr>
          <w:rFonts w:asciiTheme="minorHAnsi" w:eastAsia="Times New Roman" w:hAnsiTheme="minorHAnsi" w:cs="Arial"/>
          <w:lang w:eastAsia="ar-SA"/>
        </w:rPr>
      </w:pPr>
      <w:r w:rsidRPr="00192EFF">
        <w:rPr>
          <w:rFonts w:asciiTheme="minorHAnsi" w:eastAsia="Times New Roman" w:hAnsiTheme="minorHAnsi" w:cs="Arial"/>
          <w:lang w:eastAsia="ar-SA"/>
        </w:rPr>
        <w:t>Deberá presentar para su aprobación por parte de la Inspección de Obra, memoria técnica,</w:t>
      </w:r>
      <w:r w:rsidR="006B4DC3" w:rsidRPr="00192EFF">
        <w:rPr>
          <w:rFonts w:asciiTheme="minorHAnsi" w:eastAsia="Times New Roman" w:hAnsiTheme="minorHAnsi" w:cs="Arial"/>
          <w:lang w:eastAsia="ar-SA"/>
        </w:rPr>
        <w:t xml:space="preserve"> </w:t>
      </w:r>
      <w:r w:rsidRPr="00192EFF">
        <w:rPr>
          <w:rFonts w:asciiTheme="minorHAnsi" w:eastAsia="Times New Roman" w:hAnsiTheme="minorHAnsi" w:cs="Arial"/>
          <w:lang w:eastAsia="ar-SA"/>
        </w:rPr>
        <w:t>detalle en escalas convenientes, tipo de medidas de seguridad a tomar, refrendado por</w:t>
      </w:r>
      <w:r w:rsidR="006B4DC3" w:rsidRPr="00192EFF">
        <w:rPr>
          <w:rFonts w:asciiTheme="minorHAnsi" w:eastAsia="Times New Roman" w:hAnsiTheme="minorHAnsi" w:cs="Arial"/>
          <w:lang w:eastAsia="ar-SA"/>
        </w:rPr>
        <w:t xml:space="preserve"> </w:t>
      </w:r>
      <w:r w:rsidRPr="00192EFF">
        <w:rPr>
          <w:rFonts w:asciiTheme="minorHAnsi" w:eastAsia="Times New Roman" w:hAnsiTheme="minorHAnsi" w:cs="Arial"/>
          <w:lang w:eastAsia="ar-SA"/>
        </w:rPr>
        <w:t>Profesional Especializado en Higiene y Seguridad del Trabajo, para realizar esta tarea que estará</w:t>
      </w:r>
      <w:r w:rsidR="006B4DC3" w:rsidRPr="00192EFF">
        <w:rPr>
          <w:rFonts w:asciiTheme="minorHAnsi" w:eastAsia="Times New Roman" w:hAnsiTheme="minorHAnsi" w:cs="Arial"/>
          <w:lang w:eastAsia="ar-SA"/>
        </w:rPr>
        <w:t xml:space="preserve"> </w:t>
      </w:r>
      <w:r w:rsidRPr="00192EFF">
        <w:rPr>
          <w:rFonts w:asciiTheme="minorHAnsi" w:eastAsia="Times New Roman" w:hAnsiTheme="minorHAnsi" w:cs="Arial"/>
          <w:lang w:eastAsia="ar-SA"/>
        </w:rPr>
        <w:t>enmarcada por las Reglamentaciones Municipales y/</w:t>
      </w:r>
      <w:proofErr w:type="spellStart"/>
      <w:r w:rsidRPr="00192EFF">
        <w:rPr>
          <w:rFonts w:asciiTheme="minorHAnsi" w:eastAsia="Times New Roman" w:hAnsiTheme="minorHAnsi" w:cs="Arial"/>
          <w:lang w:eastAsia="ar-SA"/>
        </w:rPr>
        <w:t>o</w:t>
      </w:r>
      <w:proofErr w:type="spellEnd"/>
      <w:r w:rsidRPr="00192EFF">
        <w:rPr>
          <w:rFonts w:asciiTheme="minorHAnsi" w:eastAsia="Times New Roman" w:hAnsiTheme="minorHAnsi" w:cs="Arial"/>
          <w:lang w:eastAsia="ar-SA"/>
        </w:rPr>
        <w:t xml:space="preserve"> organismo competente.</w:t>
      </w:r>
    </w:p>
    <w:p w:rsidR="00561B3C" w:rsidRPr="00192EFF" w:rsidRDefault="00561B3C" w:rsidP="002B5C52">
      <w:pPr>
        <w:spacing w:after="0"/>
        <w:jc w:val="both"/>
        <w:rPr>
          <w:rFonts w:asciiTheme="minorHAnsi" w:eastAsia="Times New Roman" w:hAnsiTheme="minorHAnsi" w:cs="Arial"/>
          <w:lang w:eastAsia="ar-SA"/>
        </w:rPr>
      </w:pPr>
      <w:r w:rsidRPr="00192EFF">
        <w:rPr>
          <w:rFonts w:asciiTheme="minorHAnsi" w:eastAsia="Times New Roman" w:hAnsiTheme="minorHAnsi" w:cs="Arial"/>
          <w:lang w:eastAsia="ar-SA"/>
        </w:rPr>
        <w:t>Para el traslado horizontal de los escombros se podrán utilizar únicamente carretillas metálicas de</w:t>
      </w:r>
      <w:r w:rsidR="00283B9D" w:rsidRPr="00192EFF">
        <w:rPr>
          <w:rFonts w:asciiTheme="minorHAnsi" w:eastAsia="Times New Roman" w:hAnsiTheme="minorHAnsi" w:cs="Arial"/>
          <w:lang w:eastAsia="ar-SA"/>
        </w:rPr>
        <w:t xml:space="preserve"> </w:t>
      </w:r>
      <w:r w:rsidRPr="00192EFF">
        <w:rPr>
          <w:rFonts w:asciiTheme="minorHAnsi" w:eastAsia="Times New Roman" w:hAnsiTheme="minorHAnsi" w:cs="Arial"/>
          <w:lang w:eastAsia="ar-SA"/>
        </w:rPr>
        <w:t xml:space="preserve">mano con empuñaduras provistas de </w:t>
      </w:r>
      <w:proofErr w:type="spellStart"/>
      <w:r w:rsidRPr="00192EFF">
        <w:rPr>
          <w:rFonts w:asciiTheme="minorHAnsi" w:eastAsia="Times New Roman" w:hAnsiTheme="minorHAnsi" w:cs="Arial"/>
          <w:lang w:eastAsia="ar-SA"/>
        </w:rPr>
        <w:t>salvamanos</w:t>
      </w:r>
      <w:proofErr w:type="spellEnd"/>
      <w:r w:rsidRPr="00192EFF">
        <w:rPr>
          <w:rFonts w:asciiTheme="minorHAnsi" w:eastAsia="Times New Roman" w:hAnsiTheme="minorHAnsi" w:cs="Arial"/>
          <w:lang w:eastAsia="ar-SA"/>
        </w:rPr>
        <w:t>, con rueda de goma compacta.</w:t>
      </w:r>
    </w:p>
    <w:p w:rsidR="00561B3C" w:rsidRPr="00192EFF" w:rsidRDefault="00561B3C" w:rsidP="002B5C52">
      <w:pPr>
        <w:spacing w:after="0"/>
        <w:jc w:val="both"/>
        <w:rPr>
          <w:rFonts w:asciiTheme="minorHAnsi" w:eastAsia="Times New Roman" w:hAnsiTheme="minorHAnsi" w:cs="Arial"/>
          <w:lang w:eastAsia="ar-SA"/>
        </w:rPr>
      </w:pPr>
      <w:r w:rsidRPr="00192EFF">
        <w:rPr>
          <w:rFonts w:asciiTheme="minorHAnsi" w:eastAsia="Times New Roman" w:hAnsiTheme="minorHAnsi" w:cs="Arial"/>
          <w:lang w:eastAsia="ar-SA"/>
        </w:rPr>
        <w:t>Para el traslado vertical deberán ser canalizados en todo su recorrido, mediante entubamientos</w:t>
      </w:r>
      <w:r w:rsidR="00283B9D" w:rsidRPr="00192EFF">
        <w:rPr>
          <w:rFonts w:asciiTheme="minorHAnsi" w:eastAsia="Times New Roman" w:hAnsiTheme="minorHAnsi" w:cs="Arial"/>
          <w:lang w:eastAsia="ar-SA"/>
        </w:rPr>
        <w:t xml:space="preserve"> </w:t>
      </w:r>
      <w:r w:rsidRPr="00192EFF">
        <w:rPr>
          <w:rFonts w:asciiTheme="minorHAnsi" w:eastAsia="Times New Roman" w:hAnsiTheme="minorHAnsi" w:cs="Arial"/>
          <w:lang w:eastAsia="ar-SA"/>
        </w:rPr>
        <w:t xml:space="preserve">para evitar desviaciones de escombros en </w:t>
      </w:r>
      <w:r w:rsidR="00D26747" w:rsidRPr="00192EFF">
        <w:rPr>
          <w:rFonts w:asciiTheme="minorHAnsi" w:eastAsia="Times New Roman" w:hAnsiTheme="minorHAnsi" w:cs="Arial"/>
          <w:lang w:eastAsia="ar-SA"/>
        </w:rPr>
        <w:t>caída</w:t>
      </w:r>
      <w:r w:rsidRPr="00192EFF">
        <w:rPr>
          <w:rFonts w:asciiTheme="minorHAnsi" w:eastAsia="Times New Roman" w:hAnsiTheme="minorHAnsi" w:cs="Arial"/>
          <w:lang w:eastAsia="ar-SA"/>
        </w:rPr>
        <w:t xml:space="preserve"> libre que puedan provocar accidentes </w:t>
      </w:r>
      <w:r w:rsidR="00283B9D" w:rsidRPr="00192EFF">
        <w:rPr>
          <w:rFonts w:asciiTheme="minorHAnsi" w:eastAsia="Times New Roman" w:hAnsiTheme="minorHAnsi" w:cs="Arial"/>
          <w:lang w:eastAsia="ar-SA"/>
        </w:rPr>
        <w:t>a transeúntes</w:t>
      </w:r>
      <w:r w:rsidR="00D26747" w:rsidRPr="00192EFF">
        <w:rPr>
          <w:rFonts w:asciiTheme="minorHAnsi" w:eastAsia="Times New Roman" w:hAnsiTheme="minorHAnsi" w:cs="Arial"/>
          <w:lang w:eastAsia="ar-SA"/>
        </w:rPr>
        <w:t xml:space="preserve">, </w:t>
      </w:r>
      <w:r w:rsidR="00283B9D" w:rsidRPr="00192EFF">
        <w:rPr>
          <w:rFonts w:asciiTheme="minorHAnsi" w:eastAsia="Times New Roman" w:hAnsiTheme="minorHAnsi" w:cs="Arial"/>
          <w:lang w:eastAsia="ar-SA"/>
        </w:rPr>
        <w:t>personal, pacientes, andamios</w:t>
      </w:r>
      <w:r w:rsidRPr="00192EFF">
        <w:rPr>
          <w:rFonts w:asciiTheme="minorHAnsi" w:eastAsia="Times New Roman" w:hAnsiTheme="minorHAnsi" w:cs="Arial"/>
          <w:lang w:eastAsia="ar-SA"/>
        </w:rPr>
        <w:t>, protecciones, apuntalamientos y/o propiedades linderas.</w:t>
      </w:r>
      <w:r w:rsidR="004B40B3" w:rsidRPr="00192EFF">
        <w:rPr>
          <w:rFonts w:asciiTheme="minorHAnsi" w:eastAsia="Times New Roman" w:hAnsiTheme="minorHAnsi" w:cs="Arial"/>
          <w:lang w:eastAsia="ar-SA"/>
        </w:rPr>
        <w:t xml:space="preserve"> </w:t>
      </w:r>
      <w:r w:rsidRPr="00192EFF">
        <w:rPr>
          <w:rFonts w:asciiTheme="minorHAnsi" w:eastAsia="Times New Roman" w:hAnsiTheme="minorHAnsi" w:cs="Arial"/>
          <w:lang w:eastAsia="ar-SA"/>
        </w:rPr>
        <w:t xml:space="preserve">Cuando la </w:t>
      </w:r>
      <w:r w:rsidR="00D26747" w:rsidRPr="00192EFF">
        <w:rPr>
          <w:rFonts w:asciiTheme="minorHAnsi" w:eastAsia="Times New Roman" w:hAnsiTheme="minorHAnsi" w:cs="Arial"/>
          <w:lang w:eastAsia="ar-SA"/>
        </w:rPr>
        <w:t>conducción</w:t>
      </w:r>
      <w:r w:rsidRPr="00192EFF">
        <w:rPr>
          <w:rFonts w:asciiTheme="minorHAnsi" w:eastAsia="Times New Roman" w:hAnsiTheme="minorHAnsi" w:cs="Arial"/>
          <w:lang w:eastAsia="ar-SA"/>
        </w:rPr>
        <w:t xml:space="preserve"> del bajante se hace a </w:t>
      </w:r>
      <w:r w:rsidR="00D26747" w:rsidRPr="00192EFF">
        <w:rPr>
          <w:rFonts w:asciiTheme="minorHAnsi" w:eastAsia="Times New Roman" w:hAnsiTheme="minorHAnsi" w:cs="Arial"/>
          <w:lang w:eastAsia="ar-SA"/>
        </w:rPr>
        <w:t>través</w:t>
      </w:r>
      <w:r w:rsidRPr="00192EFF">
        <w:rPr>
          <w:rFonts w:asciiTheme="minorHAnsi" w:eastAsia="Times New Roman" w:hAnsiTheme="minorHAnsi" w:cs="Arial"/>
          <w:lang w:eastAsia="ar-SA"/>
        </w:rPr>
        <w:t xml:space="preserve"> de aberturas en los pisos, el </w:t>
      </w:r>
      <w:r w:rsidR="00D26747" w:rsidRPr="00192EFF">
        <w:rPr>
          <w:rFonts w:asciiTheme="minorHAnsi" w:eastAsia="Times New Roman" w:hAnsiTheme="minorHAnsi" w:cs="Arial"/>
          <w:lang w:eastAsia="ar-SA"/>
        </w:rPr>
        <w:t>perímetro</w:t>
      </w:r>
      <w:r w:rsidRPr="00192EFF">
        <w:rPr>
          <w:rFonts w:asciiTheme="minorHAnsi" w:eastAsia="Times New Roman" w:hAnsiTheme="minorHAnsi" w:cs="Arial"/>
          <w:lang w:eastAsia="ar-SA"/>
        </w:rPr>
        <w:t xml:space="preserve"> de</w:t>
      </w:r>
      <w:r w:rsidR="008F4C01" w:rsidRPr="00192EFF">
        <w:rPr>
          <w:rFonts w:asciiTheme="minorHAnsi" w:eastAsia="Times New Roman" w:hAnsiTheme="minorHAnsi" w:cs="Arial"/>
          <w:lang w:eastAsia="ar-SA"/>
        </w:rPr>
        <w:t xml:space="preserve"> </w:t>
      </w:r>
      <w:r w:rsidRPr="00192EFF">
        <w:rPr>
          <w:rFonts w:asciiTheme="minorHAnsi" w:eastAsia="Times New Roman" w:hAnsiTheme="minorHAnsi" w:cs="Arial"/>
          <w:lang w:eastAsia="ar-SA"/>
        </w:rPr>
        <w:t xml:space="preserve">aquellas </w:t>
      </w:r>
      <w:r w:rsidR="00D26747" w:rsidRPr="00192EFF">
        <w:rPr>
          <w:rFonts w:asciiTheme="minorHAnsi" w:eastAsia="Times New Roman" w:hAnsiTheme="minorHAnsi" w:cs="Arial"/>
          <w:lang w:eastAsia="ar-SA"/>
        </w:rPr>
        <w:t>deberá</w:t>
      </w:r>
      <w:r w:rsidRPr="00192EFF">
        <w:rPr>
          <w:rFonts w:asciiTheme="minorHAnsi" w:eastAsia="Times New Roman" w:hAnsiTheme="minorHAnsi" w:cs="Arial"/>
          <w:lang w:eastAsia="ar-SA"/>
        </w:rPr>
        <w:t xml:space="preserve"> protegerse en la forma indicada, o bien cubriendo totalmente la superficie no</w:t>
      </w:r>
      <w:r w:rsidR="00283B9D" w:rsidRPr="00192EFF">
        <w:rPr>
          <w:rFonts w:asciiTheme="minorHAnsi" w:eastAsia="Times New Roman" w:hAnsiTheme="minorHAnsi" w:cs="Arial"/>
          <w:lang w:eastAsia="ar-SA"/>
        </w:rPr>
        <w:t xml:space="preserve"> </w:t>
      </w:r>
      <w:r w:rsidRPr="00192EFF">
        <w:rPr>
          <w:rFonts w:asciiTheme="minorHAnsi" w:eastAsia="Times New Roman" w:hAnsiTheme="minorHAnsi" w:cs="Arial"/>
          <w:lang w:eastAsia="ar-SA"/>
        </w:rPr>
        <w:t>ocupada por el bajante, con material resistente y sujeto de tal manera que no pueda deslizarse.</w:t>
      </w:r>
    </w:p>
    <w:p w:rsidR="00561B3C" w:rsidRPr="00192EFF" w:rsidRDefault="00561B3C" w:rsidP="002B5C52">
      <w:pPr>
        <w:spacing w:after="0"/>
        <w:jc w:val="both"/>
        <w:rPr>
          <w:rFonts w:asciiTheme="minorHAnsi" w:eastAsia="Times New Roman" w:hAnsiTheme="minorHAnsi" w:cs="Arial"/>
          <w:lang w:eastAsia="ar-SA"/>
        </w:rPr>
      </w:pPr>
      <w:r w:rsidRPr="00192EFF">
        <w:rPr>
          <w:rFonts w:asciiTheme="minorHAnsi" w:eastAsia="Times New Roman" w:hAnsiTheme="minorHAnsi" w:cs="Arial"/>
          <w:lang w:eastAsia="ar-SA"/>
        </w:rPr>
        <w:t xml:space="preserve">En las aberturas en paredes o pisos, debidamente protegidas con barandillas y </w:t>
      </w:r>
      <w:proofErr w:type="spellStart"/>
      <w:r w:rsidRPr="00192EFF">
        <w:rPr>
          <w:rFonts w:asciiTheme="minorHAnsi" w:eastAsia="Times New Roman" w:hAnsiTheme="minorHAnsi" w:cs="Arial"/>
          <w:lang w:eastAsia="ar-SA"/>
        </w:rPr>
        <w:t>rodapies</w:t>
      </w:r>
      <w:proofErr w:type="spellEnd"/>
      <w:r w:rsidRPr="00192EFF">
        <w:rPr>
          <w:rFonts w:asciiTheme="minorHAnsi" w:eastAsia="Times New Roman" w:hAnsiTheme="minorHAnsi" w:cs="Arial"/>
          <w:lang w:eastAsia="ar-SA"/>
        </w:rPr>
        <w:t>, en las</w:t>
      </w:r>
      <w:r w:rsidR="00283B9D" w:rsidRPr="00192EFF">
        <w:rPr>
          <w:rFonts w:asciiTheme="minorHAnsi" w:eastAsia="Times New Roman" w:hAnsiTheme="minorHAnsi" w:cs="Arial"/>
          <w:lang w:eastAsia="ar-SA"/>
        </w:rPr>
        <w:t xml:space="preserve"> </w:t>
      </w:r>
      <w:r w:rsidRPr="00192EFF">
        <w:rPr>
          <w:rFonts w:asciiTheme="minorHAnsi" w:eastAsia="Times New Roman" w:hAnsiTheme="minorHAnsi" w:cs="Arial"/>
          <w:lang w:eastAsia="ar-SA"/>
        </w:rPr>
        <w:t xml:space="preserve">que se instalen bajantes para escombros, se </w:t>
      </w:r>
      <w:r w:rsidR="00D26747" w:rsidRPr="00192EFF">
        <w:rPr>
          <w:rFonts w:asciiTheme="minorHAnsi" w:eastAsia="Times New Roman" w:hAnsiTheme="minorHAnsi" w:cs="Arial"/>
          <w:lang w:eastAsia="ar-SA"/>
        </w:rPr>
        <w:t>debería</w:t>
      </w:r>
      <w:r w:rsidRPr="00192EFF">
        <w:rPr>
          <w:rFonts w:asciiTheme="minorHAnsi" w:eastAsia="Times New Roman" w:hAnsiTheme="minorHAnsi" w:cs="Arial"/>
          <w:lang w:eastAsia="ar-SA"/>
        </w:rPr>
        <w:t xml:space="preserve"> completar la </w:t>
      </w:r>
      <w:r w:rsidR="00D26747" w:rsidRPr="00192EFF">
        <w:rPr>
          <w:rFonts w:asciiTheme="minorHAnsi" w:eastAsia="Times New Roman" w:hAnsiTheme="minorHAnsi" w:cs="Arial"/>
          <w:lang w:eastAsia="ar-SA"/>
        </w:rPr>
        <w:t>protección</w:t>
      </w:r>
      <w:r w:rsidRPr="00192EFF">
        <w:rPr>
          <w:rFonts w:asciiTheme="minorHAnsi" w:eastAsia="Times New Roman" w:hAnsiTheme="minorHAnsi" w:cs="Arial"/>
          <w:lang w:eastAsia="ar-SA"/>
        </w:rPr>
        <w:t xml:space="preserve"> existente con un</w:t>
      </w:r>
      <w:r w:rsidR="00283B9D" w:rsidRPr="00192EFF">
        <w:rPr>
          <w:rFonts w:asciiTheme="minorHAnsi" w:eastAsia="Times New Roman" w:hAnsiTheme="minorHAnsi" w:cs="Arial"/>
          <w:lang w:eastAsia="ar-SA"/>
        </w:rPr>
        <w:t xml:space="preserve"> </w:t>
      </w:r>
      <w:r w:rsidRPr="00192EFF">
        <w:rPr>
          <w:rFonts w:asciiTheme="minorHAnsi" w:eastAsia="Times New Roman" w:hAnsiTheme="minorHAnsi" w:cs="Arial"/>
          <w:lang w:eastAsia="ar-SA"/>
        </w:rPr>
        <w:t>apuntalamiento de la superficie existente alrededor de las embocaduras de los mismos en cada</w:t>
      </w:r>
      <w:r w:rsidR="00283B9D" w:rsidRPr="00192EFF">
        <w:rPr>
          <w:rFonts w:asciiTheme="minorHAnsi" w:eastAsia="Times New Roman" w:hAnsiTheme="minorHAnsi" w:cs="Arial"/>
          <w:lang w:eastAsia="ar-SA"/>
        </w:rPr>
        <w:t xml:space="preserve"> </w:t>
      </w:r>
      <w:r w:rsidRPr="00192EFF">
        <w:rPr>
          <w:rFonts w:asciiTheme="minorHAnsi" w:eastAsia="Times New Roman" w:hAnsiTheme="minorHAnsi" w:cs="Arial"/>
          <w:lang w:eastAsia="ar-SA"/>
        </w:rPr>
        <w:t xml:space="preserve">planta, para evitar la </w:t>
      </w:r>
      <w:r w:rsidR="00D26747" w:rsidRPr="00192EFF">
        <w:rPr>
          <w:rFonts w:asciiTheme="minorHAnsi" w:eastAsia="Times New Roman" w:hAnsiTheme="minorHAnsi" w:cs="Arial"/>
          <w:lang w:eastAsia="ar-SA"/>
        </w:rPr>
        <w:t>caída</w:t>
      </w:r>
      <w:r w:rsidRPr="00192EFF">
        <w:rPr>
          <w:rFonts w:asciiTheme="minorHAnsi" w:eastAsia="Times New Roman" w:hAnsiTheme="minorHAnsi" w:cs="Arial"/>
          <w:lang w:eastAsia="ar-SA"/>
        </w:rPr>
        <w:t xml:space="preserve"> accidental de objetos.</w:t>
      </w:r>
      <w:r w:rsidR="006B4DC3" w:rsidRPr="00192EFF">
        <w:rPr>
          <w:rFonts w:asciiTheme="minorHAnsi" w:eastAsia="Times New Roman" w:hAnsiTheme="minorHAnsi" w:cs="Arial"/>
          <w:lang w:eastAsia="ar-SA"/>
        </w:rPr>
        <w:t xml:space="preserve"> </w:t>
      </w:r>
      <w:r w:rsidRPr="00192EFF">
        <w:rPr>
          <w:rFonts w:asciiTheme="minorHAnsi" w:eastAsia="Times New Roman" w:hAnsiTheme="minorHAnsi" w:cs="Arial"/>
          <w:lang w:eastAsia="ar-SA"/>
        </w:rPr>
        <w:t xml:space="preserve">Los materiales de </w:t>
      </w:r>
      <w:r w:rsidR="008B61B1" w:rsidRPr="00192EFF">
        <w:rPr>
          <w:rFonts w:asciiTheme="minorHAnsi" w:eastAsia="Times New Roman" w:hAnsiTheme="minorHAnsi" w:cs="Arial"/>
          <w:lang w:eastAsia="ar-SA"/>
        </w:rPr>
        <w:t>fábrica</w:t>
      </w:r>
      <w:r w:rsidRPr="00192EFF">
        <w:rPr>
          <w:rFonts w:asciiTheme="minorHAnsi" w:eastAsia="Times New Roman" w:hAnsiTheme="minorHAnsi" w:cs="Arial"/>
          <w:lang w:eastAsia="ar-SA"/>
        </w:rPr>
        <w:t xml:space="preserve">, y los escombros en general, </w:t>
      </w:r>
      <w:r w:rsidR="00D26747" w:rsidRPr="00192EFF">
        <w:rPr>
          <w:rFonts w:asciiTheme="minorHAnsi" w:eastAsia="Times New Roman" w:hAnsiTheme="minorHAnsi" w:cs="Arial"/>
          <w:lang w:eastAsia="ar-SA"/>
        </w:rPr>
        <w:t>serán</w:t>
      </w:r>
      <w:r w:rsidRPr="00192EFF">
        <w:rPr>
          <w:rFonts w:asciiTheme="minorHAnsi" w:eastAsia="Times New Roman" w:hAnsiTheme="minorHAnsi" w:cs="Arial"/>
          <w:lang w:eastAsia="ar-SA"/>
        </w:rPr>
        <w:t xml:space="preserve"> regados en la cantidad y forma</w:t>
      </w:r>
      <w:r w:rsidR="008F4C01" w:rsidRPr="00192EFF">
        <w:rPr>
          <w:rFonts w:asciiTheme="minorHAnsi" w:eastAsia="Times New Roman" w:hAnsiTheme="minorHAnsi" w:cs="Arial"/>
          <w:lang w:eastAsia="ar-SA"/>
        </w:rPr>
        <w:t xml:space="preserve"> </w:t>
      </w:r>
      <w:r w:rsidRPr="00192EFF">
        <w:rPr>
          <w:rFonts w:asciiTheme="minorHAnsi" w:eastAsia="Times New Roman" w:hAnsiTheme="minorHAnsi" w:cs="Arial"/>
          <w:lang w:eastAsia="ar-SA"/>
        </w:rPr>
        <w:t>necesaria para evitar polvaredas.</w:t>
      </w:r>
    </w:p>
    <w:p w:rsidR="00561B3C" w:rsidRPr="00192EFF" w:rsidRDefault="00561B3C" w:rsidP="002B5C52">
      <w:pPr>
        <w:spacing w:after="0"/>
        <w:jc w:val="both"/>
        <w:rPr>
          <w:rFonts w:asciiTheme="minorHAnsi" w:eastAsia="Times New Roman" w:hAnsiTheme="minorHAnsi" w:cs="Arial"/>
          <w:lang w:eastAsia="ar-SA"/>
        </w:rPr>
      </w:pPr>
      <w:r w:rsidRPr="00192EFF">
        <w:rPr>
          <w:rFonts w:asciiTheme="minorHAnsi" w:eastAsia="Times New Roman" w:hAnsiTheme="minorHAnsi" w:cs="Arial"/>
          <w:lang w:eastAsia="ar-SA"/>
        </w:rPr>
        <w:t xml:space="preserve">Cuando los bajantes viertan los escombros directamente al suelo, se </w:t>
      </w:r>
      <w:r w:rsidR="00D26747" w:rsidRPr="00192EFF">
        <w:rPr>
          <w:rFonts w:asciiTheme="minorHAnsi" w:eastAsia="Times New Roman" w:hAnsiTheme="minorHAnsi" w:cs="Arial"/>
          <w:lang w:eastAsia="ar-SA"/>
        </w:rPr>
        <w:t>deberá</w:t>
      </w:r>
      <w:r w:rsidRPr="00192EFF">
        <w:rPr>
          <w:rFonts w:asciiTheme="minorHAnsi" w:eastAsia="Times New Roman" w:hAnsiTheme="minorHAnsi" w:cs="Arial"/>
          <w:lang w:eastAsia="ar-SA"/>
        </w:rPr>
        <w:t xml:space="preserve"> impedir la </w:t>
      </w:r>
      <w:r w:rsidR="00D26747" w:rsidRPr="00192EFF">
        <w:rPr>
          <w:rFonts w:asciiTheme="minorHAnsi" w:eastAsia="Times New Roman" w:hAnsiTheme="minorHAnsi" w:cs="Arial"/>
          <w:lang w:eastAsia="ar-SA"/>
        </w:rPr>
        <w:t>circulación</w:t>
      </w:r>
      <w:r w:rsidR="00283B9D" w:rsidRPr="00192EFF">
        <w:rPr>
          <w:rFonts w:asciiTheme="minorHAnsi" w:eastAsia="Times New Roman" w:hAnsiTheme="minorHAnsi" w:cs="Arial"/>
          <w:lang w:eastAsia="ar-SA"/>
        </w:rPr>
        <w:t xml:space="preserve"> </w:t>
      </w:r>
      <w:r w:rsidRPr="00192EFF">
        <w:rPr>
          <w:rFonts w:asciiTheme="minorHAnsi" w:eastAsia="Times New Roman" w:hAnsiTheme="minorHAnsi" w:cs="Arial"/>
          <w:lang w:eastAsia="ar-SA"/>
        </w:rPr>
        <w:t xml:space="preserve">de los trabajadores por dicho lugar. Para ello se </w:t>
      </w:r>
      <w:r w:rsidR="00D26747" w:rsidRPr="00192EFF">
        <w:rPr>
          <w:rFonts w:asciiTheme="minorHAnsi" w:eastAsia="Times New Roman" w:hAnsiTheme="minorHAnsi" w:cs="Arial"/>
          <w:lang w:eastAsia="ar-SA"/>
        </w:rPr>
        <w:t>debería</w:t>
      </w:r>
      <w:r w:rsidRPr="00192EFF">
        <w:rPr>
          <w:rFonts w:asciiTheme="minorHAnsi" w:eastAsia="Times New Roman" w:hAnsiTheme="minorHAnsi" w:cs="Arial"/>
          <w:lang w:eastAsia="ar-SA"/>
        </w:rPr>
        <w:t xml:space="preserve"> vallar perimetralmente el </w:t>
      </w:r>
      <w:r w:rsidR="00283B9D" w:rsidRPr="00192EFF">
        <w:rPr>
          <w:rFonts w:asciiTheme="minorHAnsi" w:eastAsia="Times New Roman" w:hAnsiTheme="minorHAnsi" w:cs="Arial"/>
          <w:lang w:eastAsia="ar-SA"/>
        </w:rPr>
        <w:t>mismo, poniendo</w:t>
      </w:r>
      <w:r w:rsidRPr="00192EFF">
        <w:rPr>
          <w:rFonts w:asciiTheme="minorHAnsi" w:eastAsia="Times New Roman" w:hAnsiTheme="minorHAnsi" w:cs="Arial"/>
          <w:lang w:eastAsia="ar-SA"/>
        </w:rPr>
        <w:t xml:space="preserve">, </w:t>
      </w:r>
      <w:r w:rsidR="00D26747" w:rsidRPr="00192EFF">
        <w:rPr>
          <w:rFonts w:asciiTheme="minorHAnsi" w:eastAsia="Times New Roman" w:hAnsiTheme="minorHAnsi" w:cs="Arial"/>
          <w:lang w:eastAsia="ar-SA"/>
        </w:rPr>
        <w:t>además</w:t>
      </w:r>
      <w:r w:rsidRPr="00192EFF">
        <w:rPr>
          <w:rFonts w:asciiTheme="minorHAnsi" w:eastAsia="Times New Roman" w:hAnsiTheme="minorHAnsi" w:cs="Arial"/>
          <w:lang w:eastAsia="ar-SA"/>
        </w:rPr>
        <w:t xml:space="preserve">, cartel indicativo que haga referencia a la </w:t>
      </w:r>
      <w:r w:rsidR="00D26747" w:rsidRPr="00192EFF">
        <w:rPr>
          <w:rFonts w:asciiTheme="minorHAnsi" w:eastAsia="Times New Roman" w:hAnsiTheme="minorHAnsi" w:cs="Arial"/>
          <w:lang w:eastAsia="ar-SA"/>
        </w:rPr>
        <w:t>prohibición</w:t>
      </w:r>
      <w:r w:rsidRPr="00192EFF">
        <w:rPr>
          <w:rFonts w:asciiTheme="minorHAnsi" w:eastAsia="Times New Roman" w:hAnsiTheme="minorHAnsi" w:cs="Arial"/>
          <w:lang w:eastAsia="ar-SA"/>
        </w:rPr>
        <w:t>.</w:t>
      </w:r>
    </w:p>
    <w:p w:rsidR="004E249F" w:rsidRPr="00192EFF" w:rsidRDefault="004E249F" w:rsidP="00A92895">
      <w:pPr>
        <w:spacing w:after="0" w:line="240" w:lineRule="auto"/>
        <w:jc w:val="both"/>
        <w:rPr>
          <w:rFonts w:asciiTheme="minorHAnsi" w:eastAsia="Times New Roman" w:hAnsiTheme="minorHAnsi" w:cs="Arial"/>
          <w:lang w:eastAsia="ar-SA"/>
        </w:rPr>
      </w:pPr>
    </w:p>
    <w:p w:rsidR="009C235C" w:rsidRDefault="006E5997" w:rsidP="000D0A35">
      <w:pPr>
        <w:keepNext/>
        <w:spacing w:after="0"/>
        <w:textAlignment w:val="top"/>
        <w:rPr>
          <w:rFonts w:asciiTheme="minorHAnsi" w:eastAsia="Arial" w:hAnsiTheme="minorHAnsi" w:cs="Arial"/>
          <w:b/>
          <w:smallCaps/>
          <w:color w:val="000000"/>
          <w:position w:val="-1"/>
          <w:lang w:eastAsia="es-ES"/>
        </w:rPr>
      </w:pPr>
      <w:r w:rsidRPr="00192EFF">
        <w:rPr>
          <w:rFonts w:asciiTheme="minorHAnsi" w:eastAsia="Arial" w:hAnsiTheme="minorHAnsi" w:cs="Arial"/>
          <w:b/>
          <w:smallCaps/>
          <w:color w:val="000000"/>
          <w:position w:val="-1"/>
          <w:lang w:eastAsia="es-ES"/>
        </w:rPr>
        <w:t xml:space="preserve">ITEM </w:t>
      </w:r>
      <w:r w:rsidR="00EB18A8">
        <w:rPr>
          <w:rFonts w:asciiTheme="minorHAnsi" w:eastAsia="Arial" w:hAnsiTheme="minorHAnsi" w:cs="Arial"/>
          <w:b/>
          <w:smallCaps/>
          <w:color w:val="000000"/>
          <w:position w:val="-1"/>
          <w:lang w:eastAsia="es-ES"/>
        </w:rPr>
        <w:t>1/</w:t>
      </w:r>
      <w:r w:rsidRPr="00192EFF">
        <w:rPr>
          <w:rFonts w:asciiTheme="minorHAnsi" w:eastAsia="Arial" w:hAnsiTheme="minorHAnsi" w:cs="Arial"/>
          <w:b/>
          <w:smallCaps/>
          <w:color w:val="000000"/>
          <w:position w:val="-1"/>
          <w:lang w:eastAsia="es-ES"/>
        </w:rPr>
        <w:t>0</w:t>
      </w:r>
      <w:r w:rsidR="009C235C" w:rsidRPr="00192EFF">
        <w:rPr>
          <w:rFonts w:asciiTheme="minorHAnsi" w:eastAsia="Arial" w:hAnsiTheme="minorHAnsi" w:cs="Arial"/>
          <w:b/>
          <w:smallCaps/>
          <w:color w:val="000000"/>
          <w:position w:val="-1"/>
          <w:lang w:eastAsia="es-ES"/>
        </w:rPr>
        <w:t>3</w:t>
      </w:r>
      <w:r w:rsidRPr="00192EFF">
        <w:rPr>
          <w:rFonts w:asciiTheme="minorHAnsi" w:eastAsia="Arial" w:hAnsiTheme="minorHAnsi" w:cs="Arial"/>
          <w:b/>
          <w:smallCaps/>
          <w:color w:val="000000"/>
          <w:position w:val="-1"/>
          <w:lang w:eastAsia="es-ES"/>
        </w:rPr>
        <w:t>. IMPERMEABILIZACIÓN DE CUBIERTAS</w:t>
      </w:r>
    </w:p>
    <w:p w:rsidR="00A92895" w:rsidRPr="00082C46" w:rsidRDefault="00A92895" w:rsidP="00A92895">
      <w:pPr>
        <w:spacing w:after="0"/>
        <w:rPr>
          <w:rFonts w:asciiTheme="minorHAnsi" w:eastAsia="Times New Roman" w:hAnsiTheme="minorHAnsi" w:cs="Arial"/>
          <w:b/>
          <w:bCs/>
          <w:u w:val="single"/>
          <w:lang w:eastAsia="ar-SA"/>
        </w:rPr>
      </w:pPr>
      <w:r w:rsidRPr="00082C46">
        <w:rPr>
          <w:rFonts w:asciiTheme="minorHAnsi" w:eastAsia="Times New Roman" w:hAnsiTheme="minorHAnsi" w:cs="Arial"/>
          <w:b/>
          <w:bCs/>
          <w:u w:val="single"/>
          <w:lang w:eastAsia="ar-SA"/>
        </w:rPr>
        <w:t>Generalidades</w:t>
      </w:r>
      <w:r>
        <w:rPr>
          <w:rFonts w:asciiTheme="minorHAnsi" w:eastAsia="Times New Roman" w:hAnsiTheme="minorHAnsi" w:cs="Arial"/>
          <w:b/>
          <w:bCs/>
          <w:u w:val="single"/>
          <w:lang w:eastAsia="ar-SA"/>
        </w:rPr>
        <w:t>:</w:t>
      </w:r>
    </w:p>
    <w:p w:rsidR="00A92895" w:rsidRPr="00192EFF" w:rsidRDefault="00A92895" w:rsidP="00A92895">
      <w:pPr>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t xml:space="preserve">El ítem comprende la provisión de materiales, equipos y mano de obra para la colocación de membranas en impermeables azoteas con protección de aluminio según indicaciones de planos e instrucciones que imparta al respecto la Inspección de Obra. Este rubro debe ser ejecutado previamente a los trabajos de restauración de cielorrasos y pintura. </w:t>
      </w:r>
    </w:p>
    <w:p w:rsidR="00A92895" w:rsidRPr="00192EFF" w:rsidRDefault="00A92895" w:rsidP="00A92895">
      <w:pPr>
        <w:keepNext/>
        <w:spacing w:after="0" w:line="240" w:lineRule="auto"/>
        <w:textAlignment w:val="top"/>
        <w:rPr>
          <w:rFonts w:asciiTheme="minorHAnsi" w:eastAsia="Arial" w:hAnsiTheme="minorHAnsi" w:cs="Arial"/>
          <w:b/>
          <w:smallCaps/>
          <w:color w:val="000000"/>
          <w:position w:val="-1"/>
          <w:lang w:eastAsia="es-ES"/>
        </w:rPr>
      </w:pPr>
    </w:p>
    <w:p w:rsidR="006E5997" w:rsidRPr="00192EFF" w:rsidRDefault="00082C46" w:rsidP="006B4DC3">
      <w:pPr>
        <w:keepNext/>
        <w:spacing w:after="0"/>
        <w:jc w:val="both"/>
        <w:textAlignment w:val="top"/>
        <w:rPr>
          <w:rFonts w:asciiTheme="minorHAnsi" w:hAnsiTheme="minorHAnsi"/>
          <w:u w:val="single"/>
        </w:rPr>
      </w:pPr>
      <w:r>
        <w:rPr>
          <w:rFonts w:asciiTheme="minorHAnsi" w:eastAsia="Arial" w:hAnsiTheme="minorHAnsi" w:cs="Arial"/>
          <w:b/>
          <w:position w:val="-1"/>
          <w:u w:val="single"/>
          <w:lang w:eastAsia="es-ES"/>
        </w:rPr>
        <w:t>1/</w:t>
      </w:r>
      <w:r w:rsidR="006E5997" w:rsidRPr="00192EFF">
        <w:rPr>
          <w:rFonts w:asciiTheme="minorHAnsi" w:eastAsia="Arial" w:hAnsiTheme="minorHAnsi" w:cs="Arial"/>
          <w:b/>
          <w:position w:val="-1"/>
          <w:u w:val="single"/>
          <w:lang w:eastAsia="es-ES"/>
        </w:rPr>
        <w:t>0</w:t>
      </w:r>
      <w:r w:rsidR="009C235C" w:rsidRPr="00192EFF">
        <w:rPr>
          <w:rFonts w:asciiTheme="minorHAnsi" w:eastAsia="Arial" w:hAnsiTheme="minorHAnsi" w:cs="Arial"/>
          <w:b/>
          <w:position w:val="-1"/>
          <w:u w:val="single"/>
          <w:lang w:eastAsia="es-ES"/>
        </w:rPr>
        <w:t>3</w:t>
      </w:r>
      <w:r w:rsidR="006E5997" w:rsidRPr="00192EFF">
        <w:rPr>
          <w:rFonts w:asciiTheme="minorHAnsi" w:eastAsia="Arial" w:hAnsiTheme="minorHAnsi" w:cs="Arial"/>
          <w:b/>
          <w:position w:val="-1"/>
          <w:u w:val="single"/>
          <w:lang w:eastAsia="es-ES"/>
        </w:rPr>
        <w:t>.</w:t>
      </w:r>
      <w:r w:rsidR="00A92895">
        <w:rPr>
          <w:rFonts w:asciiTheme="minorHAnsi" w:eastAsia="Arial" w:hAnsiTheme="minorHAnsi" w:cs="Arial"/>
          <w:b/>
          <w:position w:val="-1"/>
          <w:u w:val="single"/>
          <w:lang w:eastAsia="es-ES"/>
        </w:rPr>
        <w:t>0</w:t>
      </w:r>
      <w:r w:rsidR="009C235C" w:rsidRPr="00192EFF">
        <w:rPr>
          <w:rFonts w:asciiTheme="minorHAnsi" w:eastAsia="Arial" w:hAnsiTheme="minorHAnsi" w:cs="Arial"/>
          <w:b/>
          <w:position w:val="-1"/>
          <w:u w:val="single"/>
          <w:lang w:eastAsia="es-ES"/>
        </w:rPr>
        <w:t>1</w:t>
      </w:r>
      <w:r w:rsidR="00053765" w:rsidRPr="00192EFF">
        <w:rPr>
          <w:rFonts w:asciiTheme="minorHAnsi" w:eastAsia="Arial" w:hAnsiTheme="minorHAnsi" w:cs="Arial"/>
          <w:b/>
          <w:position w:val="-1"/>
          <w:u w:val="single"/>
          <w:lang w:eastAsia="es-ES"/>
        </w:rPr>
        <w:t>.</w:t>
      </w:r>
      <w:r w:rsidR="006E5997" w:rsidRPr="00192EFF">
        <w:rPr>
          <w:rFonts w:asciiTheme="minorHAnsi" w:eastAsia="Arial" w:hAnsiTheme="minorHAnsi" w:cs="Arial"/>
          <w:b/>
          <w:position w:val="-1"/>
          <w:u w:val="single"/>
          <w:lang w:eastAsia="es-ES"/>
        </w:rPr>
        <w:t xml:space="preserve"> Impermeabilización con membrana geotextil 4mm:</w:t>
      </w:r>
    </w:p>
    <w:p w:rsidR="00082C46" w:rsidRPr="00082C46" w:rsidRDefault="00082C46" w:rsidP="006B4DC3">
      <w:pPr>
        <w:spacing w:after="0"/>
        <w:ind w:hanging="2"/>
        <w:textAlignment w:val="top"/>
        <w:rPr>
          <w:rFonts w:asciiTheme="minorHAnsi" w:eastAsia="Arial" w:hAnsiTheme="minorHAnsi" w:cs="Arial"/>
          <w:b/>
          <w:position w:val="-1"/>
          <w:lang w:eastAsia="es-ES"/>
        </w:rPr>
      </w:pPr>
      <w:r>
        <w:rPr>
          <w:rFonts w:asciiTheme="minorHAnsi" w:eastAsia="Arial" w:hAnsiTheme="minorHAnsi" w:cs="Arial"/>
          <w:b/>
          <w:position w:val="-1"/>
          <w:lang w:eastAsia="es-ES"/>
        </w:rPr>
        <w:t>Preparación de superficies</w:t>
      </w:r>
    </w:p>
    <w:p w:rsidR="00A92895" w:rsidRDefault="006E5997" w:rsidP="005441BF">
      <w:pPr>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t xml:space="preserve">Las superficies de los sectores a impermeabilizar deberán estar secas, limpias, planas, firmes, uniformes y con pendientes adecuadas para evitar acumulación de </w:t>
      </w:r>
      <w:r w:rsidR="000D0A35" w:rsidRPr="00192EFF">
        <w:rPr>
          <w:rFonts w:asciiTheme="minorHAnsi" w:eastAsia="Arial" w:hAnsiTheme="minorHAnsi" w:cs="Arial"/>
          <w:position w:val="-1"/>
          <w:lang w:eastAsia="es-ES"/>
        </w:rPr>
        <w:t xml:space="preserve">agua. </w:t>
      </w:r>
    </w:p>
    <w:p w:rsidR="006E5997" w:rsidRDefault="000D0A35" w:rsidP="005441BF">
      <w:pPr>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lastRenderedPageBreak/>
        <w:t>Será</w:t>
      </w:r>
      <w:r w:rsidR="006E5997" w:rsidRPr="00192EFF">
        <w:rPr>
          <w:rFonts w:asciiTheme="minorHAnsi" w:eastAsia="Arial" w:hAnsiTheme="minorHAnsi" w:cs="Arial"/>
          <w:position w:val="-1"/>
          <w:lang w:eastAsia="es-ES"/>
        </w:rPr>
        <w:t xml:space="preserve"> responsabilidad exclusiva de la Contratista verificar el tiempo necesario de secado de estas superficies para evitar futuros desprendimientos de las membranas por acumulación de vapor o humedad.</w:t>
      </w:r>
    </w:p>
    <w:p w:rsidR="006E5997" w:rsidRPr="00192EFF" w:rsidRDefault="00082C46" w:rsidP="006B4DC3">
      <w:pPr>
        <w:spacing w:after="0"/>
        <w:ind w:hanging="2"/>
        <w:textAlignment w:val="top"/>
        <w:rPr>
          <w:rFonts w:asciiTheme="minorHAnsi" w:hAnsiTheme="minorHAnsi"/>
          <w:b/>
        </w:rPr>
      </w:pPr>
      <w:r>
        <w:rPr>
          <w:rFonts w:asciiTheme="minorHAnsi" w:eastAsia="Arial" w:hAnsiTheme="minorHAnsi" w:cs="Arial"/>
          <w:b/>
          <w:position w:val="-1"/>
          <w:lang w:eastAsia="es-ES"/>
        </w:rPr>
        <w:t>Imprimación</w:t>
      </w:r>
    </w:p>
    <w:p w:rsidR="003A4956" w:rsidRPr="00192EFF" w:rsidRDefault="006E5997" w:rsidP="005441BF">
      <w:pPr>
        <w:spacing w:after="0"/>
        <w:rPr>
          <w:rFonts w:asciiTheme="minorHAnsi" w:eastAsia="Times New Roman" w:hAnsiTheme="minorHAnsi" w:cs="Arial"/>
          <w:lang w:eastAsia="ar-SA"/>
        </w:rPr>
      </w:pPr>
      <w:r w:rsidRPr="00192EFF">
        <w:rPr>
          <w:rFonts w:asciiTheme="minorHAnsi" w:eastAsia="Times New Roman" w:hAnsiTheme="minorHAnsi" w:cs="Arial"/>
          <w:lang w:eastAsia="ar-SA"/>
        </w:rPr>
        <w:t>Se deberá aplicar un producto imprimante en toda la superficie, incluyendo elementos que sobresalgan (muros perimetrales, elementos de ventilación, etc.), y con especial cuidado, áreas de desagües y debajo de cenefas metálicas (en ningún caso deberán quedar a la vista restos de pintura o membrana desde el exterior, por lo que se debe pintar solo hasta la cara superior como se detalle en planimetría adjunta).</w:t>
      </w:r>
    </w:p>
    <w:p w:rsidR="006E5997" w:rsidRPr="00192EFF" w:rsidRDefault="006E5997" w:rsidP="005441BF">
      <w:pPr>
        <w:spacing w:after="0"/>
        <w:rPr>
          <w:rFonts w:asciiTheme="minorHAnsi" w:eastAsia="Times New Roman" w:hAnsiTheme="minorHAnsi" w:cs="Arial"/>
          <w:lang w:eastAsia="ar-SA"/>
        </w:rPr>
      </w:pPr>
      <w:r w:rsidRPr="00192EFF">
        <w:rPr>
          <w:rFonts w:asciiTheme="minorHAnsi" w:eastAsia="Times New Roman" w:hAnsiTheme="minorHAnsi" w:cs="Arial"/>
          <w:lang w:eastAsia="ar-SA"/>
        </w:rPr>
        <w:t>La imprimación se hará con pintura asfáltica de base solvente de tipo "Primer Asfáltico de MEGAFLEX" o similar calidad previa aprobación de la Inspección de obra.</w:t>
      </w:r>
    </w:p>
    <w:p w:rsidR="00740350" w:rsidRDefault="006E5997" w:rsidP="00740350">
      <w:pPr>
        <w:spacing w:after="0"/>
        <w:rPr>
          <w:rFonts w:asciiTheme="minorHAnsi" w:eastAsia="Times New Roman" w:hAnsiTheme="minorHAnsi" w:cs="Arial"/>
          <w:lang w:eastAsia="ar-SA"/>
        </w:rPr>
      </w:pPr>
      <w:r w:rsidRPr="00192EFF">
        <w:rPr>
          <w:rFonts w:asciiTheme="minorHAnsi" w:eastAsia="Times New Roman" w:hAnsiTheme="minorHAnsi" w:cs="Arial"/>
          <w:lang w:eastAsia="ar-SA"/>
        </w:rPr>
        <w:t>Luego de la imprimación, se dejará secar y se limpiará nuevamente la superficie antes de colocar la membrana (preferentemente el mismo día).La contratista deberá tener en cuenta las especificaciones de aplicación del producto que no se detallen en el presente pliego.</w:t>
      </w:r>
    </w:p>
    <w:p w:rsidR="006E5997" w:rsidRPr="00192EFF" w:rsidRDefault="00082C46" w:rsidP="00740350">
      <w:pPr>
        <w:spacing w:after="0"/>
        <w:rPr>
          <w:rFonts w:asciiTheme="minorHAnsi" w:eastAsia="Times New Roman" w:hAnsiTheme="minorHAnsi" w:cs="Arial"/>
          <w:lang w:eastAsia="ar-SA"/>
        </w:rPr>
      </w:pPr>
      <w:r>
        <w:rPr>
          <w:rFonts w:asciiTheme="minorHAnsi" w:eastAsia="Arial" w:hAnsiTheme="minorHAnsi" w:cs="Arial"/>
          <w:b/>
          <w:position w:val="-1"/>
          <w:lang w:eastAsia="es-ES"/>
        </w:rPr>
        <w:t>Colocación de membrana</w:t>
      </w:r>
    </w:p>
    <w:p w:rsidR="006E5997" w:rsidRPr="00192EFF" w:rsidRDefault="006E5997" w:rsidP="005441BF">
      <w:pPr>
        <w:spacing w:after="0"/>
        <w:rPr>
          <w:rFonts w:asciiTheme="minorHAnsi" w:eastAsia="Times New Roman" w:hAnsiTheme="minorHAnsi" w:cs="Arial"/>
          <w:lang w:eastAsia="ar-SA"/>
        </w:rPr>
      </w:pPr>
      <w:r w:rsidRPr="00192EFF">
        <w:rPr>
          <w:rFonts w:asciiTheme="minorHAnsi" w:eastAsia="Times New Roman" w:hAnsiTheme="minorHAnsi" w:cs="Arial"/>
          <w:lang w:eastAsia="ar-SA"/>
        </w:rPr>
        <w:t>Previo al comienzo de los trabajos de colocación de membrana, se deberá solicitar la verificación y aprobación de los trabajos de imprimación a la Inspección de obra.</w:t>
      </w:r>
    </w:p>
    <w:p w:rsidR="006E5997" w:rsidRPr="00192EFF" w:rsidRDefault="006E5997" w:rsidP="005441BF">
      <w:pPr>
        <w:spacing w:after="0"/>
        <w:rPr>
          <w:rFonts w:asciiTheme="minorHAnsi" w:eastAsia="Times New Roman" w:hAnsiTheme="minorHAnsi" w:cs="Arial"/>
          <w:lang w:eastAsia="ar-SA"/>
        </w:rPr>
      </w:pPr>
      <w:r w:rsidRPr="00192EFF">
        <w:rPr>
          <w:rFonts w:asciiTheme="minorHAnsi" w:eastAsia="Times New Roman" w:hAnsiTheme="minorHAnsi" w:cs="Arial"/>
          <w:lang w:eastAsia="ar-SA"/>
        </w:rPr>
        <w:t xml:space="preserve">Se deberá colocar membrana asfáltica con recubrimiento geotextil transitable de 4mm de espesor tipo "GEOTRANS" o similar calidad. </w:t>
      </w:r>
    </w:p>
    <w:p w:rsidR="006E5997" w:rsidRPr="00192EFF" w:rsidRDefault="006E5997" w:rsidP="005441BF">
      <w:pPr>
        <w:spacing w:after="0"/>
        <w:rPr>
          <w:rFonts w:asciiTheme="minorHAnsi" w:eastAsia="Times New Roman" w:hAnsiTheme="minorHAnsi" w:cs="Arial"/>
          <w:lang w:eastAsia="ar-SA"/>
        </w:rPr>
      </w:pPr>
      <w:r w:rsidRPr="00192EFF">
        <w:rPr>
          <w:rFonts w:asciiTheme="minorHAnsi" w:eastAsia="Times New Roman" w:hAnsiTheme="minorHAnsi" w:cs="Arial"/>
          <w:lang w:eastAsia="ar-SA"/>
        </w:rPr>
        <w:t>Los rollos se colocaran, sucesivamente, desde la parte más baja a la más alta de la superficie en sentido perpendicular a la pendiente.</w:t>
      </w:r>
    </w:p>
    <w:p w:rsidR="006E5997" w:rsidRPr="00192EFF" w:rsidRDefault="006E5997" w:rsidP="005441BF">
      <w:pPr>
        <w:spacing w:after="0"/>
        <w:rPr>
          <w:rFonts w:asciiTheme="minorHAnsi" w:eastAsia="Times New Roman" w:hAnsiTheme="minorHAnsi" w:cs="Arial"/>
          <w:lang w:eastAsia="ar-SA"/>
        </w:rPr>
      </w:pPr>
      <w:r w:rsidRPr="00192EFF">
        <w:rPr>
          <w:rFonts w:asciiTheme="minorHAnsi" w:eastAsia="Times New Roman" w:hAnsiTheme="minorHAnsi" w:cs="Arial"/>
          <w:lang w:eastAsia="ar-SA"/>
        </w:rPr>
        <w:t>Los paños se colocarán superponiendo un solapado no menor de 8cm. Entre fin</w:t>
      </w:r>
      <w:r w:rsidR="009C235C" w:rsidRPr="00192EFF">
        <w:rPr>
          <w:rFonts w:asciiTheme="minorHAnsi" w:eastAsia="Times New Roman" w:hAnsiTheme="minorHAnsi" w:cs="Arial"/>
          <w:lang w:eastAsia="ar-SA"/>
        </w:rPr>
        <w:t>ales de rollos se solapará 15cm.</w:t>
      </w:r>
    </w:p>
    <w:p w:rsidR="006E5997" w:rsidRPr="00192EFF" w:rsidRDefault="006E5997" w:rsidP="005441BF">
      <w:pPr>
        <w:spacing w:after="0"/>
        <w:rPr>
          <w:rFonts w:asciiTheme="minorHAnsi" w:eastAsia="Times New Roman" w:hAnsiTheme="minorHAnsi" w:cs="Arial"/>
          <w:lang w:eastAsia="ar-SA"/>
        </w:rPr>
      </w:pPr>
      <w:r w:rsidRPr="00192EFF">
        <w:rPr>
          <w:rFonts w:asciiTheme="minorHAnsi" w:eastAsia="Times New Roman" w:hAnsiTheme="minorHAnsi" w:cs="Arial"/>
          <w:lang w:eastAsia="ar-SA"/>
        </w:rPr>
        <w:t>En encuentros con muros perimetrales altos se realizará un "</w:t>
      </w:r>
      <w:proofErr w:type="spellStart"/>
      <w:r w:rsidRPr="00192EFF">
        <w:rPr>
          <w:rFonts w:asciiTheme="minorHAnsi" w:eastAsia="Times New Roman" w:hAnsiTheme="minorHAnsi" w:cs="Arial"/>
          <w:lang w:eastAsia="ar-SA"/>
        </w:rPr>
        <w:t>embabetado</w:t>
      </w:r>
      <w:proofErr w:type="spellEnd"/>
      <w:r w:rsidRPr="00192EFF">
        <w:rPr>
          <w:rFonts w:asciiTheme="minorHAnsi" w:eastAsia="Times New Roman" w:hAnsiTheme="minorHAnsi" w:cs="Arial"/>
          <w:lang w:eastAsia="ar-SA"/>
        </w:rPr>
        <w:t>" con doble membrana, redondeando el ángulo que forma piso y pared.</w:t>
      </w:r>
    </w:p>
    <w:p w:rsidR="009C235C" w:rsidRDefault="006E5997" w:rsidP="005441BF">
      <w:pPr>
        <w:spacing w:after="0"/>
        <w:rPr>
          <w:rFonts w:asciiTheme="minorHAnsi" w:eastAsia="Times New Roman" w:hAnsiTheme="minorHAnsi" w:cs="Arial"/>
          <w:lang w:eastAsia="ar-SA"/>
        </w:rPr>
      </w:pPr>
      <w:r w:rsidRPr="00192EFF">
        <w:rPr>
          <w:rFonts w:asciiTheme="minorHAnsi" w:eastAsia="Times New Roman" w:hAnsiTheme="minorHAnsi" w:cs="Arial"/>
          <w:lang w:eastAsia="ar-SA"/>
        </w:rPr>
        <w:t>En los encuentros con muros perimetrales bajos, se deberá extraer la cenefa, imprimar las cargas y se colocará doble membrana, redondeando el ángulo que forma piso y pared, luego se recolocará la cenefa, amurándola lateralmente mediante tarugos y tornillos con arandela de goma, y sellando uniones y orificios con silicona</w:t>
      </w:r>
      <w:r w:rsidR="009C235C" w:rsidRPr="00192EFF">
        <w:rPr>
          <w:rFonts w:asciiTheme="minorHAnsi" w:eastAsia="Times New Roman" w:hAnsiTheme="minorHAnsi" w:cs="Arial"/>
          <w:lang w:eastAsia="ar-SA"/>
        </w:rPr>
        <w:t>.</w:t>
      </w:r>
      <w:r w:rsidRPr="00192EFF">
        <w:rPr>
          <w:rFonts w:asciiTheme="minorHAnsi" w:eastAsia="Times New Roman" w:hAnsiTheme="minorHAnsi" w:cs="Arial"/>
          <w:lang w:eastAsia="ar-SA"/>
        </w:rPr>
        <w:t xml:space="preserve"> </w:t>
      </w:r>
    </w:p>
    <w:p w:rsidR="006E5997" w:rsidRPr="00192EFF" w:rsidRDefault="00082C46" w:rsidP="005441BF">
      <w:pPr>
        <w:spacing w:after="0"/>
        <w:ind w:hanging="2"/>
        <w:textAlignment w:val="top"/>
        <w:rPr>
          <w:rFonts w:asciiTheme="minorHAnsi" w:hAnsiTheme="minorHAnsi"/>
          <w:b/>
        </w:rPr>
      </w:pPr>
      <w:r>
        <w:rPr>
          <w:rFonts w:asciiTheme="minorHAnsi" w:eastAsia="Arial" w:hAnsiTheme="minorHAnsi" w:cs="Arial"/>
          <w:b/>
          <w:position w:val="-1"/>
          <w:lang w:eastAsia="es-ES"/>
        </w:rPr>
        <w:t>Pintura sobre membrana</w:t>
      </w:r>
    </w:p>
    <w:p w:rsidR="006E5997" w:rsidRDefault="006E5997" w:rsidP="005441BF">
      <w:pPr>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t xml:space="preserve">La membrana, una vez colocada, deberá ser pintada con 3 manos de </w:t>
      </w:r>
      <w:r w:rsidRPr="00192EFF">
        <w:rPr>
          <w:rFonts w:asciiTheme="minorHAnsi" w:eastAsia="Arial" w:hAnsiTheme="minorHAnsi" w:cs="Arial"/>
          <w:b/>
          <w:position w:val="-1"/>
          <w:lang w:eastAsia="es-ES"/>
        </w:rPr>
        <w:t>pintura impermeable transitable</w:t>
      </w:r>
      <w:r w:rsidRPr="00192EFF">
        <w:rPr>
          <w:rFonts w:asciiTheme="minorHAnsi" w:eastAsia="Arial" w:hAnsiTheme="minorHAnsi" w:cs="Arial"/>
          <w:position w:val="-1"/>
          <w:lang w:eastAsia="es-ES"/>
        </w:rPr>
        <w:t xml:space="preserve"> tipo </w:t>
      </w:r>
      <w:r w:rsidRPr="00192EFF">
        <w:rPr>
          <w:rFonts w:asciiTheme="minorHAnsi" w:eastAsia="Arial" w:hAnsiTheme="minorHAnsi" w:cs="Arial"/>
          <w:i/>
          <w:position w:val="-1"/>
          <w:lang w:eastAsia="es-ES"/>
        </w:rPr>
        <w:t>"GEOTRANS"</w:t>
      </w:r>
      <w:r w:rsidRPr="00192EFF">
        <w:rPr>
          <w:rFonts w:asciiTheme="minorHAnsi" w:eastAsia="Arial" w:hAnsiTheme="minorHAnsi" w:cs="Arial"/>
          <w:position w:val="-1"/>
          <w:lang w:eastAsia="es-ES"/>
        </w:rPr>
        <w:t xml:space="preserve"> o </w:t>
      </w:r>
      <w:r w:rsidR="00082C46">
        <w:rPr>
          <w:rFonts w:asciiTheme="minorHAnsi" w:eastAsia="Arial" w:hAnsiTheme="minorHAnsi" w:cs="Arial"/>
          <w:position w:val="-1"/>
          <w:lang w:eastAsia="es-ES"/>
        </w:rPr>
        <w:t>similar calidad de color blanco</w:t>
      </w:r>
    </w:p>
    <w:p w:rsidR="00082C46" w:rsidRPr="00082C46" w:rsidRDefault="00082C46" w:rsidP="005441BF">
      <w:pPr>
        <w:spacing w:after="0"/>
        <w:ind w:hanging="2"/>
        <w:textAlignment w:val="top"/>
        <w:rPr>
          <w:rFonts w:asciiTheme="minorHAnsi" w:eastAsia="Arial" w:hAnsiTheme="minorHAnsi" w:cs="Arial"/>
          <w:b/>
          <w:position w:val="-1"/>
          <w:lang w:eastAsia="es-ES"/>
        </w:rPr>
      </w:pPr>
      <w:r>
        <w:rPr>
          <w:rFonts w:asciiTheme="minorHAnsi" w:eastAsia="Arial" w:hAnsiTheme="minorHAnsi" w:cs="Arial"/>
          <w:b/>
          <w:position w:val="-1"/>
          <w:lang w:eastAsia="es-ES"/>
        </w:rPr>
        <w:t>Prueba hidráulica</w:t>
      </w:r>
    </w:p>
    <w:p w:rsidR="00082C46" w:rsidRPr="00192EFF" w:rsidRDefault="006E5997" w:rsidP="00A92895">
      <w:pPr>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t xml:space="preserve">Se realizará una vez terminados los trabajos de impermeabilización, una prueba hidráulica en presencia de la inspección de obra, la misma tendrá una duración de 24 </w:t>
      </w:r>
      <w:proofErr w:type="spellStart"/>
      <w:r w:rsidRPr="00192EFF">
        <w:rPr>
          <w:rFonts w:asciiTheme="minorHAnsi" w:eastAsia="Arial" w:hAnsiTheme="minorHAnsi" w:cs="Arial"/>
          <w:position w:val="-1"/>
          <w:lang w:eastAsia="es-ES"/>
        </w:rPr>
        <w:t>hs</w:t>
      </w:r>
      <w:proofErr w:type="spellEnd"/>
      <w:r w:rsidRPr="00192EFF">
        <w:rPr>
          <w:rFonts w:asciiTheme="minorHAnsi" w:eastAsia="Arial" w:hAnsiTheme="minorHAnsi" w:cs="Arial"/>
          <w:position w:val="-1"/>
          <w:lang w:eastAsia="es-ES"/>
        </w:rPr>
        <w:t>. En caso de presentarse alguna filtración, esta se deberá detectar y reparar, para luego realizar nuevamente la prueba correspondiente hasta lograr una perfecta impermeabilización de las superficies.</w:t>
      </w:r>
    </w:p>
    <w:p w:rsidR="00A92895" w:rsidRDefault="00082C46" w:rsidP="00740350">
      <w:pPr>
        <w:spacing w:after="0"/>
        <w:ind w:hanging="2"/>
        <w:textAlignment w:val="top"/>
        <w:rPr>
          <w:rFonts w:asciiTheme="minorHAnsi" w:hAnsiTheme="minorHAnsi"/>
          <w:b/>
        </w:rPr>
      </w:pPr>
      <w:r>
        <w:rPr>
          <w:rFonts w:asciiTheme="minorHAnsi" w:eastAsia="Arial" w:hAnsiTheme="minorHAnsi" w:cs="Arial"/>
          <w:b/>
          <w:position w:val="-1"/>
          <w:lang w:eastAsia="es-ES"/>
        </w:rPr>
        <w:t>Garantía</w:t>
      </w:r>
    </w:p>
    <w:p w:rsidR="005441BF" w:rsidRPr="00A92895" w:rsidRDefault="006E5997" w:rsidP="00740350">
      <w:pPr>
        <w:spacing w:after="0"/>
        <w:ind w:hanging="2"/>
        <w:textAlignment w:val="top"/>
        <w:rPr>
          <w:rFonts w:asciiTheme="minorHAnsi" w:hAnsiTheme="minorHAnsi"/>
          <w:b/>
        </w:rPr>
      </w:pPr>
      <w:r w:rsidRPr="00192EFF">
        <w:rPr>
          <w:rFonts w:asciiTheme="minorHAnsi" w:eastAsia="Arial" w:hAnsiTheme="minorHAnsi" w:cs="Arial"/>
          <w:position w:val="-1"/>
          <w:lang w:eastAsia="es-ES"/>
        </w:rPr>
        <w:t>La contratista deberá entregar a la Inspección de Obra un certificado de garantía por mano de obra y materiales por 5-10 años, que asegure la estanqueidad de las superficies impermeabilizadas y un manual con detalle de mantenimiento de las superficies.</w:t>
      </w:r>
    </w:p>
    <w:p w:rsidR="00740350" w:rsidRPr="00192EFF" w:rsidRDefault="00740350" w:rsidP="003A4956">
      <w:pPr>
        <w:spacing w:after="0" w:line="240" w:lineRule="auto"/>
        <w:ind w:hanging="2"/>
        <w:textAlignment w:val="top"/>
        <w:rPr>
          <w:rFonts w:asciiTheme="minorHAnsi" w:eastAsia="Arial" w:hAnsiTheme="minorHAnsi" w:cs="Arial"/>
          <w:position w:val="-1"/>
          <w:lang w:eastAsia="es-ES"/>
        </w:rPr>
      </w:pPr>
    </w:p>
    <w:p w:rsidR="00864509" w:rsidRPr="00192EFF" w:rsidRDefault="00082C46" w:rsidP="000D0A35">
      <w:pPr>
        <w:keepNext/>
        <w:spacing w:after="0"/>
        <w:ind w:hanging="2"/>
        <w:textAlignment w:val="top"/>
        <w:rPr>
          <w:rFonts w:asciiTheme="minorHAnsi" w:eastAsia="Arial" w:hAnsiTheme="minorHAnsi" w:cs="Arial"/>
          <w:b/>
          <w:position w:val="-1"/>
          <w:u w:val="single"/>
          <w:lang w:eastAsia="es-ES"/>
        </w:rPr>
      </w:pPr>
      <w:r>
        <w:rPr>
          <w:rFonts w:asciiTheme="minorHAnsi" w:eastAsia="Arial" w:hAnsiTheme="minorHAnsi" w:cs="Arial"/>
          <w:b/>
          <w:position w:val="-1"/>
          <w:u w:val="single"/>
          <w:lang w:eastAsia="es-ES"/>
        </w:rPr>
        <w:lastRenderedPageBreak/>
        <w:t>1/</w:t>
      </w:r>
      <w:r w:rsidR="00864509" w:rsidRPr="00192EFF">
        <w:rPr>
          <w:rFonts w:asciiTheme="minorHAnsi" w:eastAsia="Arial" w:hAnsiTheme="minorHAnsi" w:cs="Arial"/>
          <w:b/>
          <w:position w:val="-1"/>
          <w:u w:val="single"/>
          <w:lang w:eastAsia="es-ES"/>
        </w:rPr>
        <w:t xml:space="preserve">03.02. Impermeabilización </w:t>
      </w:r>
      <w:r w:rsidR="000D0A35" w:rsidRPr="00192EFF">
        <w:rPr>
          <w:rFonts w:asciiTheme="minorHAnsi" w:eastAsia="Arial" w:hAnsiTheme="minorHAnsi" w:cs="Arial"/>
          <w:b/>
          <w:position w:val="-1"/>
          <w:u w:val="single"/>
          <w:lang w:eastAsia="es-ES"/>
        </w:rPr>
        <w:t>Losa estructural bajo tejas</w:t>
      </w:r>
      <w:r w:rsidR="00891120" w:rsidRPr="00192EFF">
        <w:rPr>
          <w:rFonts w:asciiTheme="minorHAnsi" w:eastAsia="Arial" w:hAnsiTheme="minorHAnsi" w:cs="Arial"/>
          <w:b/>
          <w:position w:val="-1"/>
          <w:u w:val="single"/>
          <w:lang w:eastAsia="es-ES"/>
        </w:rPr>
        <w:t>:</w:t>
      </w:r>
    </w:p>
    <w:p w:rsidR="00082C46" w:rsidRDefault="00864509" w:rsidP="00740350">
      <w:pPr>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t>Luego de retiradas las tejas se realizara una inspección en la losa de sostén a fin de evaluar las grietas o fisuras q pudieran tener la misma.</w:t>
      </w:r>
      <w:r w:rsidR="000C481C" w:rsidRPr="00192EFF">
        <w:rPr>
          <w:rFonts w:asciiTheme="minorHAnsi" w:eastAsia="Arial" w:hAnsiTheme="minorHAnsi" w:cs="Arial"/>
          <w:position w:val="-1"/>
          <w:lang w:eastAsia="es-ES"/>
        </w:rPr>
        <w:t xml:space="preserve"> </w:t>
      </w:r>
    </w:p>
    <w:p w:rsidR="00740350" w:rsidRDefault="00A27742" w:rsidP="00740350">
      <w:pPr>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t>Su finalidad es conseguir la impermeabilización de las zonas implicadas aledañas o bajo estos sectores, por lo que la Contratista deberá realizar todas las tareas necesarias para cumplir dicho fin incluso aquellas que fueran indispensables para cumplir esos fines a pesar de que no estuvieran especificadas en el presente</w:t>
      </w:r>
      <w:r w:rsidR="00A92895">
        <w:rPr>
          <w:rFonts w:asciiTheme="minorHAnsi" w:eastAsia="Arial" w:hAnsiTheme="minorHAnsi" w:cs="Arial"/>
          <w:position w:val="-1"/>
          <w:lang w:eastAsia="es-ES"/>
        </w:rPr>
        <w:t>.</w:t>
      </w:r>
    </w:p>
    <w:p w:rsidR="00A92895" w:rsidRPr="00192EFF" w:rsidRDefault="00A92895" w:rsidP="00740350">
      <w:pPr>
        <w:spacing w:after="0"/>
        <w:ind w:hanging="2"/>
        <w:textAlignment w:val="top"/>
        <w:rPr>
          <w:rFonts w:asciiTheme="minorHAnsi" w:eastAsia="Arial" w:hAnsiTheme="minorHAnsi" w:cs="Arial"/>
          <w:position w:val="-1"/>
          <w:lang w:eastAsia="es-ES"/>
        </w:rPr>
      </w:pPr>
    </w:p>
    <w:p w:rsidR="00FF5F99" w:rsidRPr="00192EFF" w:rsidRDefault="00FF5F99" w:rsidP="00740350">
      <w:pPr>
        <w:keepNext/>
        <w:spacing w:after="0"/>
        <w:ind w:hanging="2"/>
        <w:textAlignment w:val="top"/>
        <w:rPr>
          <w:rFonts w:asciiTheme="minorHAnsi" w:hAnsiTheme="minorHAnsi"/>
        </w:rPr>
      </w:pPr>
      <w:r w:rsidRPr="00192EFF">
        <w:rPr>
          <w:rFonts w:asciiTheme="minorHAnsi" w:eastAsia="Arial" w:hAnsiTheme="minorHAnsi" w:cs="Arial"/>
          <w:b/>
          <w:smallCaps/>
          <w:color w:val="000000"/>
          <w:position w:val="-1"/>
          <w:lang w:eastAsia="es-ES"/>
        </w:rPr>
        <w:t xml:space="preserve">ÍTEM </w:t>
      </w:r>
      <w:r w:rsidR="00A92895">
        <w:rPr>
          <w:rFonts w:asciiTheme="minorHAnsi" w:eastAsia="Arial" w:hAnsiTheme="minorHAnsi" w:cs="Arial"/>
          <w:b/>
          <w:smallCaps/>
          <w:color w:val="000000"/>
          <w:position w:val="-1"/>
          <w:lang w:eastAsia="es-ES"/>
        </w:rPr>
        <w:t>1/</w:t>
      </w:r>
      <w:r w:rsidRPr="00192EFF">
        <w:rPr>
          <w:rFonts w:asciiTheme="minorHAnsi" w:eastAsia="Arial" w:hAnsiTheme="minorHAnsi" w:cs="Arial"/>
          <w:b/>
          <w:smallCaps/>
          <w:color w:val="000000"/>
          <w:position w:val="-1"/>
          <w:lang w:eastAsia="es-ES"/>
        </w:rPr>
        <w:t>04: CUBIERTA</w:t>
      </w:r>
    </w:p>
    <w:p w:rsidR="007B75E2" w:rsidRPr="00192EFF" w:rsidRDefault="00A92895" w:rsidP="003A4956">
      <w:pPr>
        <w:keepNext/>
        <w:spacing w:after="0"/>
        <w:ind w:hanging="2"/>
        <w:jc w:val="both"/>
        <w:textAlignment w:val="top"/>
        <w:rPr>
          <w:rFonts w:asciiTheme="minorHAnsi" w:hAnsiTheme="minorHAnsi"/>
        </w:rPr>
      </w:pPr>
      <w:r>
        <w:rPr>
          <w:rFonts w:asciiTheme="minorHAnsi" w:eastAsia="Arial" w:hAnsiTheme="minorHAnsi" w:cs="Arial"/>
          <w:b/>
          <w:color w:val="000000"/>
          <w:position w:val="-1"/>
          <w:u w:val="single"/>
          <w:lang w:eastAsia="es-ES"/>
        </w:rPr>
        <w:t>1/</w:t>
      </w:r>
      <w:r w:rsidR="00FF5F99" w:rsidRPr="00192EFF">
        <w:rPr>
          <w:rFonts w:asciiTheme="minorHAnsi" w:eastAsia="Arial" w:hAnsiTheme="minorHAnsi" w:cs="Arial"/>
          <w:b/>
          <w:color w:val="000000"/>
          <w:position w:val="-1"/>
          <w:u w:val="single"/>
          <w:lang w:eastAsia="es-ES"/>
        </w:rPr>
        <w:t>04.</w:t>
      </w:r>
      <w:r>
        <w:rPr>
          <w:rFonts w:asciiTheme="minorHAnsi" w:eastAsia="Arial" w:hAnsiTheme="minorHAnsi" w:cs="Arial"/>
          <w:b/>
          <w:color w:val="000000"/>
          <w:position w:val="-1"/>
          <w:u w:val="single"/>
          <w:lang w:eastAsia="es-ES"/>
        </w:rPr>
        <w:t>0</w:t>
      </w:r>
      <w:r w:rsidR="00FF5F99" w:rsidRPr="00192EFF">
        <w:rPr>
          <w:rFonts w:asciiTheme="minorHAnsi" w:eastAsia="Arial" w:hAnsiTheme="minorHAnsi" w:cs="Arial"/>
          <w:b/>
          <w:color w:val="000000"/>
          <w:position w:val="-1"/>
          <w:u w:val="single"/>
          <w:lang w:eastAsia="es-ES"/>
        </w:rPr>
        <w:t xml:space="preserve">1. </w:t>
      </w:r>
      <w:r w:rsidR="00FF5F99" w:rsidRPr="00192EFF">
        <w:rPr>
          <w:rFonts w:asciiTheme="minorHAnsi" w:eastAsia="Times New Roman" w:hAnsiTheme="minorHAnsi" w:cs="Arial"/>
          <w:b/>
          <w:color w:val="000000"/>
          <w:u w:val="single"/>
          <w:lang w:val="es-AR" w:eastAsia="es-AR"/>
        </w:rPr>
        <w:t>Provisión y colocación tej</w:t>
      </w:r>
      <w:r w:rsidR="00940A8D" w:rsidRPr="00192EFF">
        <w:rPr>
          <w:rFonts w:asciiTheme="minorHAnsi" w:eastAsia="Times New Roman" w:hAnsiTheme="minorHAnsi" w:cs="Arial"/>
          <w:b/>
          <w:color w:val="000000"/>
          <w:u w:val="single"/>
          <w:lang w:val="es-AR" w:eastAsia="es-AR"/>
        </w:rPr>
        <w:t>as francesas esma</w:t>
      </w:r>
      <w:r w:rsidR="003F4674" w:rsidRPr="00192EFF">
        <w:rPr>
          <w:rFonts w:asciiTheme="minorHAnsi" w:eastAsia="Times New Roman" w:hAnsiTheme="minorHAnsi" w:cs="Arial"/>
          <w:b/>
          <w:color w:val="000000"/>
          <w:u w:val="single"/>
          <w:lang w:val="es-AR" w:eastAsia="es-AR"/>
        </w:rPr>
        <w:t>ltadas</w:t>
      </w:r>
      <w:r w:rsidR="00FF5F99" w:rsidRPr="00192EFF">
        <w:rPr>
          <w:rFonts w:asciiTheme="minorHAnsi" w:eastAsia="Times New Roman" w:hAnsiTheme="minorHAnsi" w:cs="Arial"/>
          <w:b/>
          <w:color w:val="000000"/>
          <w:u w:val="single"/>
          <w:lang w:val="es-AR" w:eastAsia="es-AR"/>
        </w:rPr>
        <w:t>:</w:t>
      </w:r>
      <w:r w:rsidR="00FF5F99" w:rsidRPr="00192EFF">
        <w:rPr>
          <w:rFonts w:asciiTheme="minorHAnsi" w:eastAsia="Times New Roman" w:hAnsiTheme="minorHAnsi" w:cs="Arial"/>
          <w:color w:val="000000"/>
          <w:lang w:val="es-AR" w:eastAsia="es-AR"/>
        </w:rPr>
        <w:t xml:space="preserve"> </w:t>
      </w:r>
      <w:r w:rsidR="007B75E2" w:rsidRPr="00192EFF">
        <w:rPr>
          <w:rFonts w:asciiTheme="minorHAnsi" w:hAnsiTheme="minorHAnsi"/>
        </w:rPr>
        <w:t xml:space="preserve"> </w:t>
      </w:r>
    </w:p>
    <w:p w:rsidR="003A4956" w:rsidRPr="00192EFF" w:rsidRDefault="005441BF" w:rsidP="00740350">
      <w:pPr>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b/>
          <w:position w:val="-1"/>
          <w:lang w:eastAsia="es-ES"/>
        </w:rPr>
        <w:t>Tejas Sobre Losas De Hormigón</w:t>
      </w:r>
    </w:p>
    <w:p w:rsidR="003F4674" w:rsidRPr="00192EFF" w:rsidRDefault="003F4674" w:rsidP="00740350">
      <w:pPr>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t xml:space="preserve">Se ejecutaran de acuerdo a lo especificado en los planos de detalles y a las siguientes exigencias: Sobre la losa </w:t>
      </w:r>
      <w:r w:rsidR="007B75E2" w:rsidRPr="00192EFF">
        <w:rPr>
          <w:rFonts w:asciiTheme="minorHAnsi" w:eastAsia="Arial" w:hAnsiTheme="minorHAnsi" w:cs="Arial"/>
          <w:position w:val="-1"/>
          <w:lang w:eastAsia="es-ES"/>
        </w:rPr>
        <w:t xml:space="preserve">existente luego de realizadas las tareas de </w:t>
      </w:r>
      <w:r w:rsidR="00B30050" w:rsidRPr="00192EFF">
        <w:rPr>
          <w:rFonts w:asciiTheme="minorHAnsi" w:eastAsia="Arial" w:hAnsiTheme="minorHAnsi" w:cs="Arial"/>
          <w:position w:val="-1"/>
          <w:lang w:eastAsia="es-ES"/>
        </w:rPr>
        <w:t>impermeabilización</w:t>
      </w:r>
      <w:r w:rsidR="004B40B3" w:rsidRPr="00192EFF">
        <w:rPr>
          <w:rFonts w:asciiTheme="minorHAnsi" w:eastAsia="Arial" w:hAnsiTheme="minorHAnsi" w:cs="Arial"/>
          <w:position w:val="-1"/>
          <w:lang w:eastAsia="es-ES"/>
        </w:rPr>
        <w:t>, sellado de gritas y/o fisura</w:t>
      </w:r>
      <w:r w:rsidR="007B75E2" w:rsidRPr="00192EFF">
        <w:rPr>
          <w:rFonts w:asciiTheme="minorHAnsi" w:eastAsia="Arial" w:hAnsiTheme="minorHAnsi" w:cs="Arial"/>
          <w:position w:val="-1"/>
          <w:lang w:eastAsia="es-ES"/>
        </w:rPr>
        <w:t>,</w:t>
      </w:r>
      <w:r w:rsidR="004B40B3" w:rsidRPr="00192EFF">
        <w:rPr>
          <w:rFonts w:asciiTheme="minorHAnsi" w:eastAsia="Arial" w:hAnsiTheme="minorHAnsi" w:cs="Arial"/>
          <w:position w:val="-1"/>
          <w:lang w:eastAsia="es-ES"/>
        </w:rPr>
        <w:t xml:space="preserve"> </w:t>
      </w:r>
      <w:r w:rsidR="007B75E2" w:rsidRPr="00192EFF">
        <w:rPr>
          <w:rFonts w:asciiTheme="minorHAnsi" w:eastAsia="Arial" w:hAnsiTheme="minorHAnsi" w:cs="Arial"/>
          <w:position w:val="-1"/>
          <w:lang w:eastAsia="es-ES"/>
        </w:rPr>
        <w:t xml:space="preserve">se realizara la colocación de las </w:t>
      </w:r>
      <w:r w:rsidR="00B30050" w:rsidRPr="00192EFF">
        <w:rPr>
          <w:rFonts w:asciiTheme="minorHAnsi" w:eastAsia="Arial" w:hAnsiTheme="minorHAnsi" w:cs="Arial"/>
          <w:position w:val="-1"/>
          <w:lang w:eastAsia="es-ES"/>
        </w:rPr>
        <w:t xml:space="preserve">correas de sostén </w:t>
      </w:r>
      <w:r w:rsidRPr="00192EFF">
        <w:rPr>
          <w:rFonts w:asciiTheme="minorHAnsi" w:eastAsia="Arial" w:hAnsiTheme="minorHAnsi" w:cs="Arial"/>
          <w:position w:val="-1"/>
          <w:lang w:eastAsia="es-ES"/>
        </w:rPr>
        <w:t>Luego se procederá a la colocación de las tejas. Se colocaran uniformemente espaciadas correctamente alineadas en hileras paralelas y bien derechas, vertical y horizontalmente y conservando rigurosamente las vistas en diagonal. Los caballetes serán de la misma marca, m</w:t>
      </w:r>
      <w:r w:rsidR="008F4C01" w:rsidRPr="00192EFF">
        <w:rPr>
          <w:rFonts w:asciiTheme="minorHAnsi" w:eastAsia="Arial" w:hAnsiTheme="minorHAnsi" w:cs="Arial"/>
          <w:position w:val="-1"/>
          <w:lang w:eastAsia="es-ES"/>
        </w:rPr>
        <w:t xml:space="preserve">aterial y color que las tejas </w:t>
      </w:r>
      <w:r w:rsidRPr="00192EFF">
        <w:rPr>
          <w:rFonts w:asciiTheme="minorHAnsi" w:eastAsia="Arial" w:hAnsiTheme="minorHAnsi" w:cs="Arial"/>
          <w:position w:val="-1"/>
          <w:lang w:eastAsia="es-ES"/>
        </w:rPr>
        <w:t xml:space="preserve"> y c</w:t>
      </w:r>
      <w:r w:rsidR="00B30050" w:rsidRPr="00192EFF">
        <w:rPr>
          <w:rFonts w:asciiTheme="minorHAnsi" w:eastAsia="Arial" w:hAnsiTheme="minorHAnsi" w:cs="Arial"/>
          <w:position w:val="-1"/>
          <w:lang w:eastAsia="es-ES"/>
        </w:rPr>
        <w:t xml:space="preserve">on las precauciones </w:t>
      </w:r>
      <w:r w:rsidR="008F4C01" w:rsidRPr="00192EFF">
        <w:rPr>
          <w:rFonts w:asciiTheme="minorHAnsi" w:eastAsia="Arial" w:hAnsiTheme="minorHAnsi" w:cs="Arial"/>
          <w:position w:val="-1"/>
          <w:lang w:eastAsia="es-ES"/>
        </w:rPr>
        <w:t>pertinentes</w:t>
      </w:r>
      <w:r w:rsidR="00B30050" w:rsidRPr="00192EFF">
        <w:rPr>
          <w:rFonts w:asciiTheme="minorHAnsi" w:eastAsia="Arial" w:hAnsiTheme="minorHAnsi" w:cs="Arial"/>
          <w:position w:val="-1"/>
          <w:lang w:eastAsia="es-ES"/>
        </w:rPr>
        <w:t>.</w:t>
      </w:r>
    </w:p>
    <w:p w:rsidR="00740350" w:rsidRPr="00192EFF" w:rsidRDefault="00740350" w:rsidP="003A4956">
      <w:pPr>
        <w:spacing w:after="0" w:line="240" w:lineRule="auto"/>
        <w:ind w:hanging="2"/>
        <w:textAlignment w:val="top"/>
        <w:rPr>
          <w:rFonts w:asciiTheme="minorHAnsi" w:eastAsia="Arial" w:hAnsiTheme="minorHAnsi" w:cs="Arial"/>
          <w:position w:val="-1"/>
          <w:lang w:eastAsia="es-ES"/>
        </w:rPr>
      </w:pPr>
    </w:p>
    <w:p w:rsidR="007F3445" w:rsidRPr="00192EFF" w:rsidRDefault="006E5997" w:rsidP="00740350">
      <w:pPr>
        <w:keepNext/>
        <w:spacing w:after="0"/>
        <w:ind w:hanging="2"/>
        <w:textAlignment w:val="top"/>
        <w:rPr>
          <w:rFonts w:asciiTheme="minorHAnsi" w:eastAsia="Arial" w:hAnsiTheme="minorHAnsi" w:cs="Arial"/>
          <w:b/>
          <w:smallCaps/>
          <w:color w:val="000000"/>
          <w:position w:val="-1"/>
          <w:lang w:eastAsia="es-ES"/>
        </w:rPr>
      </w:pPr>
      <w:r w:rsidRPr="00192EFF">
        <w:rPr>
          <w:rFonts w:asciiTheme="minorHAnsi" w:eastAsia="Arial" w:hAnsiTheme="minorHAnsi" w:cs="Arial"/>
          <w:b/>
          <w:smallCaps/>
          <w:color w:val="000000"/>
          <w:position w:val="-1"/>
          <w:lang w:eastAsia="es-ES"/>
        </w:rPr>
        <w:t xml:space="preserve">ÍTEM </w:t>
      </w:r>
      <w:r w:rsidR="00A92895">
        <w:rPr>
          <w:rFonts w:asciiTheme="minorHAnsi" w:eastAsia="Arial" w:hAnsiTheme="minorHAnsi" w:cs="Arial"/>
          <w:b/>
          <w:smallCaps/>
          <w:color w:val="000000"/>
          <w:position w:val="-1"/>
          <w:lang w:eastAsia="es-ES"/>
        </w:rPr>
        <w:t>1/</w:t>
      </w:r>
      <w:r w:rsidRPr="00192EFF">
        <w:rPr>
          <w:rFonts w:asciiTheme="minorHAnsi" w:eastAsia="Arial" w:hAnsiTheme="minorHAnsi" w:cs="Arial"/>
          <w:b/>
          <w:smallCaps/>
          <w:color w:val="000000"/>
          <w:position w:val="-1"/>
          <w:lang w:eastAsia="es-ES"/>
        </w:rPr>
        <w:t>05: CIELORRASOS</w:t>
      </w:r>
    </w:p>
    <w:p w:rsidR="007F3445" w:rsidRPr="00192EFF" w:rsidRDefault="00A92895" w:rsidP="00740350">
      <w:pPr>
        <w:keepNext/>
        <w:spacing w:after="0"/>
        <w:ind w:hanging="2"/>
        <w:textAlignment w:val="top"/>
        <w:rPr>
          <w:rFonts w:asciiTheme="minorHAnsi" w:eastAsia="Arial" w:hAnsiTheme="minorHAnsi" w:cs="Arial"/>
          <w:b/>
          <w:color w:val="000000"/>
          <w:position w:val="-1"/>
          <w:lang w:eastAsia="es-ES"/>
        </w:rPr>
      </w:pPr>
      <w:r>
        <w:rPr>
          <w:rFonts w:asciiTheme="minorHAnsi" w:eastAsia="Arial" w:hAnsiTheme="minorHAnsi" w:cs="Arial"/>
          <w:b/>
          <w:color w:val="000000"/>
          <w:position w:val="-1"/>
          <w:u w:val="single"/>
          <w:lang w:eastAsia="es-ES"/>
        </w:rPr>
        <w:t>1/</w:t>
      </w:r>
      <w:r w:rsidR="006E5997" w:rsidRPr="00192EFF">
        <w:rPr>
          <w:rFonts w:asciiTheme="minorHAnsi" w:eastAsia="Arial" w:hAnsiTheme="minorHAnsi" w:cs="Arial"/>
          <w:b/>
          <w:color w:val="000000"/>
          <w:position w:val="-1"/>
          <w:u w:val="single"/>
          <w:lang w:eastAsia="es-ES"/>
        </w:rPr>
        <w:t>05.</w:t>
      </w:r>
      <w:r>
        <w:rPr>
          <w:rFonts w:asciiTheme="minorHAnsi" w:eastAsia="Arial" w:hAnsiTheme="minorHAnsi" w:cs="Arial"/>
          <w:b/>
          <w:color w:val="000000"/>
          <w:position w:val="-1"/>
          <w:u w:val="single"/>
          <w:lang w:eastAsia="es-ES"/>
        </w:rPr>
        <w:t>0</w:t>
      </w:r>
      <w:r w:rsidR="006E5997" w:rsidRPr="00192EFF">
        <w:rPr>
          <w:rFonts w:asciiTheme="minorHAnsi" w:eastAsia="Arial" w:hAnsiTheme="minorHAnsi" w:cs="Arial"/>
          <w:b/>
          <w:color w:val="000000"/>
          <w:position w:val="-1"/>
          <w:u w:val="single"/>
          <w:lang w:eastAsia="es-ES"/>
        </w:rPr>
        <w:t>1. Reparación de cielorrasos</w:t>
      </w:r>
      <w:r w:rsidR="00305126" w:rsidRPr="00192EFF">
        <w:rPr>
          <w:rFonts w:asciiTheme="minorHAnsi" w:eastAsia="Arial" w:hAnsiTheme="minorHAnsi" w:cs="Arial"/>
          <w:b/>
          <w:color w:val="000000"/>
          <w:position w:val="-1"/>
          <w:u w:val="single"/>
          <w:lang w:eastAsia="es-ES"/>
        </w:rPr>
        <w:t xml:space="preserve"> suspendidos</w:t>
      </w:r>
      <w:r w:rsidR="006E5997" w:rsidRPr="00192EFF">
        <w:rPr>
          <w:rFonts w:asciiTheme="minorHAnsi" w:eastAsia="Arial" w:hAnsiTheme="minorHAnsi" w:cs="Arial"/>
          <w:b/>
          <w:color w:val="000000"/>
          <w:position w:val="-1"/>
          <w:u w:val="single"/>
          <w:lang w:eastAsia="es-ES"/>
        </w:rPr>
        <w:t>:</w:t>
      </w:r>
      <w:r w:rsidR="00305126" w:rsidRPr="00192EFF">
        <w:rPr>
          <w:rFonts w:asciiTheme="minorHAnsi" w:eastAsia="Arial" w:hAnsiTheme="minorHAnsi" w:cs="Arial"/>
          <w:b/>
          <w:color w:val="000000"/>
          <w:position w:val="-1"/>
          <w:lang w:eastAsia="es-ES"/>
        </w:rPr>
        <w:t xml:space="preserve"> </w:t>
      </w:r>
    </w:p>
    <w:p w:rsidR="006E5997" w:rsidRPr="00192EFF" w:rsidRDefault="006E5997" w:rsidP="000D0A35">
      <w:pPr>
        <w:spacing w:after="120"/>
        <w:ind w:hanging="2"/>
        <w:textAlignment w:val="top"/>
        <w:rPr>
          <w:rFonts w:asciiTheme="minorHAnsi" w:hAnsiTheme="minorHAnsi"/>
        </w:rPr>
      </w:pPr>
      <w:r w:rsidRPr="00192EFF">
        <w:rPr>
          <w:rFonts w:asciiTheme="minorHAnsi" w:eastAsia="Arial" w:hAnsiTheme="minorHAnsi" w:cs="Arial"/>
          <w:position w:val="-1"/>
          <w:lang w:eastAsia="es-ES"/>
        </w:rPr>
        <w:t xml:space="preserve">Una vez terminada la impermeabilización de cubiertas, y luego de haber esperado un tiempo prudencial para que las superficies estén libres de humedades remanentes, se deberá proceder a la reparación de los sectores de cielorrasos dañados o deteriorados. </w:t>
      </w:r>
    </w:p>
    <w:p w:rsidR="006E5997" w:rsidRPr="00192EFF" w:rsidRDefault="006E5997" w:rsidP="005441BF">
      <w:pPr>
        <w:spacing w:after="0"/>
        <w:ind w:hanging="2"/>
        <w:textAlignment w:val="top"/>
        <w:rPr>
          <w:rFonts w:asciiTheme="minorHAnsi" w:hAnsiTheme="minorHAnsi"/>
        </w:rPr>
      </w:pPr>
      <w:r w:rsidRPr="00192EFF">
        <w:rPr>
          <w:rFonts w:asciiTheme="minorHAnsi" w:eastAsia="Arial" w:hAnsiTheme="minorHAnsi" w:cs="Arial"/>
          <w:position w:val="-1"/>
          <w:lang w:eastAsia="es-ES"/>
        </w:rPr>
        <w:t xml:space="preserve">La Contratista deberá llevar a cabo todos los trabajos necesarios y la provisión de los materiales y equipos que correspondan para la ejecución de la reparación de los cielorrasos suspendidos que se encuentran en mal estado o presenten humedades de acuerdo a las especificaciones del presente Pliego y a las instrucciones que imparta al respecto la Inspección de Obra, como así también todas aquellas operaciones que sin estar especialmente detalladas en el Pliego sean necesarias para la ejecución y terminación de dichas obras y que estén de acuerdo al sistema de la marca que se utilice. </w:t>
      </w:r>
    </w:p>
    <w:p w:rsidR="002908F9" w:rsidRPr="00192EFF" w:rsidRDefault="002908F9" w:rsidP="005441BF">
      <w:pPr>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t>El cielorraso posee un sistema constructivo tradicional propio de fines de siglo XIX,</w:t>
      </w:r>
      <w:r w:rsidR="005441BF" w:rsidRPr="00192EFF">
        <w:rPr>
          <w:rFonts w:asciiTheme="minorHAnsi" w:eastAsia="Arial" w:hAnsiTheme="minorHAnsi" w:cs="Arial"/>
          <w:position w:val="-1"/>
          <w:lang w:eastAsia="es-ES"/>
        </w:rPr>
        <w:t xml:space="preserve"> </w:t>
      </w:r>
      <w:r w:rsidRPr="00192EFF">
        <w:rPr>
          <w:rFonts w:asciiTheme="minorHAnsi" w:eastAsia="Arial" w:hAnsiTheme="minorHAnsi" w:cs="Arial"/>
          <w:position w:val="-1"/>
          <w:lang w:eastAsia="es-ES"/>
        </w:rPr>
        <w:t>posiblemente independientes de yeso aplicado sobre un entablillado de listones de madera o material tipo metal desplegado; que se apoyan en perfiles de madera empotrados en los muros y/o unidos a la bovedilla con alambres resistentes.</w:t>
      </w:r>
    </w:p>
    <w:p w:rsidR="003A4956" w:rsidRPr="00192EFF" w:rsidRDefault="002908F9" w:rsidP="005441BF">
      <w:pPr>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t>Las molduras de borde perimetral están compuestas por piezas pre moldeadas en yeso y posiblemente tramos de molduras lineales realizadas in sito para disimular las uniones entre piezas</w:t>
      </w:r>
      <w:r w:rsidR="005441BF" w:rsidRPr="00192EFF">
        <w:rPr>
          <w:rFonts w:asciiTheme="minorHAnsi" w:eastAsia="Arial" w:hAnsiTheme="minorHAnsi" w:cs="Arial"/>
          <w:position w:val="-1"/>
          <w:lang w:eastAsia="es-ES"/>
        </w:rPr>
        <w:t>.</w:t>
      </w:r>
    </w:p>
    <w:p w:rsidR="00A92895" w:rsidRDefault="002908F9" w:rsidP="005441BF">
      <w:pPr>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t>La Contratista deberá garantizar la participación de restauradores calificados y operarios especializados en trabajos de yesería ornamental quien deberá acordar, asimismo, criterios y técnicas con la Inspección de Obra.</w:t>
      </w:r>
      <w:r w:rsidR="00A92895">
        <w:rPr>
          <w:rFonts w:asciiTheme="minorHAnsi" w:eastAsia="Arial" w:hAnsiTheme="minorHAnsi" w:cs="Arial"/>
          <w:position w:val="-1"/>
          <w:lang w:eastAsia="es-ES"/>
        </w:rPr>
        <w:t xml:space="preserve"> </w:t>
      </w:r>
      <w:r w:rsidRPr="00192EFF">
        <w:rPr>
          <w:rFonts w:asciiTheme="minorHAnsi" w:eastAsia="Arial" w:hAnsiTheme="minorHAnsi" w:cs="Arial"/>
          <w:position w:val="-1"/>
          <w:lang w:eastAsia="es-ES"/>
        </w:rPr>
        <w:t xml:space="preserve">Antes de dar comienzo a cualquier tipo de tarea sobre los cielorrasos, la Contratista deberá presentar un relevamiento definitivo del estado de solidez de los elementos ornamentales del cielorraso donde se indique el estado de situación existente y la propuesta de intervención, la cual deberá ser aprobada por la Dirección de Obra. </w:t>
      </w:r>
    </w:p>
    <w:p w:rsidR="00667555" w:rsidRPr="00192EFF" w:rsidRDefault="002908F9" w:rsidP="005441BF">
      <w:pPr>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lastRenderedPageBreak/>
        <w:t>Las tareas propiamente dichas se llevarán a cabo por los expertos artesanos del rubro, sin generar gastos adicionales algunos a los fines de su correcta ejecución.</w:t>
      </w:r>
      <w:r w:rsidR="00740350" w:rsidRPr="00192EFF">
        <w:rPr>
          <w:rFonts w:asciiTheme="minorHAnsi" w:eastAsia="Arial" w:hAnsiTheme="minorHAnsi" w:cs="Arial"/>
          <w:position w:val="-1"/>
          <w:lang w:eastAsia="es-ES"/>
        </w:rPr>
        <w:t xml:space="preserve"> </w:t>
      </w:r>
      <w:r w:rsidR="00667555" w:rsidRPr="00192EFF">
        <w:rPr>
          <w:rFonts w:asciiTheme="minorHAnsi" w:eastAsia="Arial" w:hAnsiTheme="minorHAnsi" w:cs="Arial"/>
          <w:position w:val="-1"/>
          <w:lang w:eastAsia="es-ES"/>
        </w:rPr>
        <w:t>Cuando se detecten fisuras, grietas, perforaciones serán rellenadas hasta colmatar el á</w:t>
      </w:r>
      <w:r w:rsidRPr="00192EFF">
        <w:rPr>
          <w:rFonts w:asciiTheme="minorHAnsi" w:eastAsia="Arial" w:hAnsiTheme="minorHAnsi" w:cs="Arial"/>
          <w:position w:val="-1"/>
          <w:lang w:eastAsia="es-ES"/>
        </w:rPr>
        <w:t xml:space="preserve">rea con </w:t>
      </w:r>
      <w:r w:rsidR="00667555" w:rsidRPr="00192EFF">
        <w:rPr>
          <w:rFonts w:asciiTheme="minorHAnsi" w:eastAsia="Arial" w:hAnsiTheme="minorHAnsi" w:cs="Arial"/>
          <w:position w:val="-1"/>
          <w:lang w:eastAsia="es-ES"/>
        </w:rPr>
        <w:t>la emulsión acrílica o resina descripta disuelta en agu</w:t>
      </w:r>
      <w:r w:rsidRPr="00192EFF">
        <w:rPr>
          <w:rFonts w:asciiTheme="minorHAnsi" w:eastAsia="Arial" w:hAnsiTheme="minorHAnsi" w:cs="Arial"/>
          <w:position w:val="-1"/>
          <w:lang w:eastAsia="es-ES"/>
        </w:rPr>
        <w:t xml:space="preserve">a y con el agregado de yeso. El </w:t>
      </w:r>
      <w:r w:rsidR="00667555" w:rsidRPr="00192EFF">
        <w:rPr>
          <w:rFonts w:asciiTheme="minorHAnsi" w:eastAsia="Arial" w:hAnsiTheme="minorHAnsi" w:cs="Arial"/>
          <w:position w:val="-1"/>
          <w:lang w:eastAsia="es-ES"/>
        </w:rPr>
        <w:t>tratamiento de grietas y fisuras se hará posterior a la consolidació</w:t>
      </w:r>
      <w:r w:rsidRPr="00192EFF">
        <w:rPr>
          <w:rFonts w:asciiTheme="minorHAnsi" w:eastAsia="Arial" w:hAnsiTheme="minorHAnsi" w:cs="Arial"/>
          <w:position w:val="-1"/>
          <w:lang w:eastAsia="es-ES"/>
        </w:rPr>
        <w:t xml:space="preserve">n del yeso cuando ambas </w:t>
      </w:r>
      <w:r w:rsidR="00667555" w:rsidRPr="00192EFF">
        <w:rPr>
          <w:rFonts w:asciiTheme="minorHAnsi" w:eastAsia="Arial" w:hAnsiTheme="minorHAnsi" w:cs="Arial"/>
          <w:position w:val="-1"/>
          <w:lang w:eastAsia="es-ES"/>
        </w:rPr>
        <w:t>patologías coincidan en el mismo sector. Cuando se detecte la existencia de yeso despre</w:t>
      </w:r>
      <w:r w:rsidRPr="00192EFF">
        <w:rPr>
          <w:rFonts w:asciiTheme="minorHAnsi" w:eastAsia="Arial" w:hAnsiTheme="minorHAnsi" w:cs="Arial"/>
          <w:position w:val="-1"/>
          <w:lang w:eastAsia="es-ES"/>
        </w:rPr>
        <w:t xml:space="preserve">ndido </w:t>
      </w:r>
      <w:r w:rsidR="00667555" w:rsidRPr="00192EFF">
        <w:rPr>
          <w:rFonts w:asciiTheme="minorHAnsi" w:eastAsia="Arial" w:hAnsiTheme="minorHAnsi" w:cs="Arial"/>
          <w:position w:val="-1"/>
          <w:lang w:eastAsia="es-ES"/>
        </w:rPr>
        <w:t>de su entorno al entablillado, el material será retirado y rep</w:t>
      </w:r>
      <w:r w:rsidRPr="00192EFF">
        <w:rPr>
          <w:rFonts w:asciiTheme="minorHAnsi" w:eastAsia="Arial" w:hAnsiTheme="minorHAnsi" w:cs="Arial"/>
          <w:position w:val="-1"/>
          <w:lang w:eastAsia="es-ES"/>
        </w:rPr>
        <w:t xml:space="preserve">uesto previo tratamiento de sus </w:t>
      </w:r>
      <w:r w:rsidR="00667555" w:rsidRPr="00192EFF">
        <w:rPr>
          <w:rFonts w:asciiTheme="minorHAnsi" w:eastAsia="Arial" w:hAnsiTheme="minorHAnsi" w:cs="Arial"/>
          <w:position w:val="-1"/>
          <w:lang w:eastAsia="es-ES"/>
        </w:rPr>
        <w:t>bordes con la aplicación de la emulsión acrílica indicada como puente de adherencia.</w:t>
      </w:r>
    </w:p>
    <w:p w:rsidR="003A4956" w:rsidRPr="00192EFF" w:rsidRDefault="00667555" w:rsidP="005441BF">
      <w:pPr>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t>El parcheo se reforzará, de poder hacerlo, con el agregado de tejido de</w:t>
      </w:r>
      <w:r w:rsidR="002908F9" w:rsidRPr="00192EFF">
        <w:rPr>
          <w:rFonts w:asciiTheme="minorHAnsi" w:eastAsia="Arial" w:hAnsiTheme="minorHAnsi" w:cs="Arial"/>
          <w:position w:val="-1"/>
          <w:lang w:eastAsia="es-ES"/>
        </w:rPr>
        <w:t xml:space="preserve"> fibra de vidrio fijado con </w:t>
      </w:r>
      <w:r w:rsidRPr="00192EFF">
        <w:rPr>
          <w:rFonts w:asciiTheme="minorHAnsi" w:eastAsia="Arial" w:hAnsiTheme="minorHAnsi" w:cs="Arial"/>
          <w:position w:val="-1"/>
          <w:lang w:eastAsia="es-ES"/>
        </w:rPr>
        <w:t>resina, tiza y cola en la cara interna del cielorraso. El agua de amasado del yeso de reposició</w:t>
      </w:r>
      <w:r w:rsidR="002908F9" w:rsidRPr="00192EFF">
        <w:rPr>
          <w:rFonts w:asciiTheme="minorHAnsi" w:eastAsia="Arial" w:hAnsiTheme="minorHAnsi" w:cs="Arial"/>
          <w:position w:val="-1"/>
          <w:lang w:eastAsia="es-ES"/>
        </w:rPr>
        <w:t xml:space="preserve">n </w:t>
      </w:r>
      <w:r w:rsidRPr="00192EFF">
        <w:rPr>
          <w:rFonts w:asciiTheme="minorHAnsi" w:eastAsia="Arial" w:hAnsiTheme="minorHAnsi" w:cs="Arial"/>
          <w:position w:val="-1"/>
          <w:lang w:eastAsia="es-ES"/>
        </w:rPr>
        <w:t>deberá tener agregado de emulsión acrílica. No se deberá aplic</w:t>
      </w:r>
      <w:r w:rsidR="002908F9" w:rsidRPr="00192EFF">
        <w:rPr>
          <w:rFonts w:asciiTheme="minorHAnsi" w:eastAsia="Arial" w:hAnsiTheme="minorHAnsi" w:cs="Arial"/>
          <w:position w:val="-1"/>
          <w:lang w:eastAsia="es-ES"/>
        </w:rPr>
        <w:t xml:space="preserve">ar yeso nuevo sobre el </w:t>
      </w:r>
      <w:proofErr w:type="spellStart"/>
      <w:r w:rsidR="002908F9" w:rsidRPr="00192EFF">
        <w:rPr>
          <w:rFonts w:asciiTheme="minorHAnsi" w:eastAsia="Arial" w:hAnsiTheme="minorHAnsi" w:cs="Arial"/>
          <w:position w:val="-1"/>
          <w:lang w:eastAsia="es-ES"/>
        </w:rPr>
        <w:t>original</w:t>
      </w:r>
      <w:r w:rsidRPr="00192EFF">
        <w:rPr>
          <w:rFonts w:asciiTheme="minorHAnsi" w:eastAsia="Arial" w:hAnsiTheme="minorHAnsi" w:cs="Arial"/>
          <w:position w:val="-1"/>
          <w:lang w:eastAsia="es-ES"/>
        </w:rPr>
        <w:t>para</w:t>
      </w:r>
      <w:proofErr w:type="spellEnd"/>
      <w:r w:rsidRPr="00192EFF">
        <w:rPr>
          <w:rFonts w:asciiTheme="minorHAnsi" w:eastAsia="Arial" w:hAnsiTheme="minorHAnsi" w:cs="Arial"/>
          <w:position w:val="-1"/>
          <w:lang w:eastAsia="es-ES"/>
        </w:rPr>
        <w:t xml:space="preserve"> evitar que el agua de mortero afecte el material existente.</w:t>
      </w:r>
      <w:r w:rsidR="003A4956" w:rsidRPr="00192EFF">
        <w:rPr>
          <w:rFonts w:asciiTheme="minorHAnsi" w:eastAsia="Arial" w:hAnsiTheme="minorHAnsi" w:cs="Arial"/>
          <w:position w:val="-1"/>
          <w:lang w:eastAsia="es-ES"/>
        </w:rPr>
        <w:t xml:space="preserve"> </w:t>
      </w:r>
    </w:p>
    <w:p w:rsidR="00667555" w:rsidRPr="00192EFF" w:rsidRDefault="00667555" w:rsidP="005441BF">
      <w:pPr>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t>El yeso para realizar reposiciones deberá ser de similar composició</w:t>
      </w:r>
      <w:r w:rsidR="002908F9" w:rsidRPr="00192EFF">
        <w:rPr>
          <w:rFonts w:asciiTheme="minorHAnsi" w:eastAsia="Arial" w:hAnsiTheme="minorHAnsi" w:cs="Arial"/>
          <w:position w:val="-1"/>
          <w:lang w:eastAsia="es-ES"/>
        </w:rPr>
        <w:t xml:space="preserve">n que el original para evitar </w:t>
      </w:r>
      <w:r w:rsidRPr="00192EFF">
        <w:rPr>
          <w:rFonts w:asciiTheme="minorHAnsi" w:eastAsia="Arial" w:hAnsiTheme="minorHAnsi" w:cs="Arial"/>
          <w:position w:val="-1"/>
          <w:lang w:eastAsia="es-ES"/>
        </w:rPr>
        <w:t>incompatibilidades que provoquen futuras discontinuidades. Si se detecta erosió</w:t>
      </w:r>
      <w:r w:rsidR="002908F9" w:rsidRPr="00192EFF">
        <w:rPr>
          <w:rFonts w:asciiTheme="minorHAnsi" w:eastAsia="Arial" w:hAnsiTheme="minorHAnsi" w:cs="Arial"/>
          <w:position w:val="-1"/>
          <w:lang w:eastAsia="es-ES"/>
        </w:rPr>
        <w:t xml:space="preserve">n en la </w:t>
      </w:r>
      <w:r w:rsidRPr="00192EFF">
        <w:rPr>
          <w:rFonts w:asciiTheme="minorHAnsi" w:eastAsia="Arial" w:hAnsiTheme="minorHAnsi" w:cs="Arial"/>
          <w:position w:val="-1"/>
          <w:lang w:eastAsia="es-ES"/>
        </w:rPr>
        <w:t>superficie y/o disminución del espesor de la yesería, se deberá</w:t>
      </w:r>
      <w:r w:rsidR="002908F9" w:rsidRPr="00192EFF">
        <w:rPr>
          <w:rFonts w:asciiTheme="minorHAnsi" w:eastAsia="Arial" w:hAnsiTheme="minorHAnsi" w:cs="Arial"/>
          <w:position w:val="-1"/>
          <w:lang w:eastAsia="es-ES"/>
        </w:rPr>
        <w:t xml:space="preserve">n reconstruir los espesores </w:t>
      </w:r>
      <w:r w:rsidRPr="00192EFF">
        <w:rPr>
          <w:rFonts w:asciiTheme="minorHAnsi" w:eastAsia="Arial" w:hAnsiTheme="minorHAnsi" w:cs="Arial"/>
          <w:position w:val="-1"/>
          <w:lang w:eastAsia="es-ES"/>
        </w:rPr>
        <w:t>originales utilizando la misma técnica de intervención anterior.</w:t>
      </w:r>
    </w:p>
    <w:p w:rsidR="00740350" w:rsidRPr="00192EFF" w:rsidRDefault="00667555" w:rsidP="00740350">
      <w:pPr>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t>En el caso de detectarse patologías constructivas en la masa de la yeserí</w:t>
      </w:r>
      <w:r w:rsidR="002908F9" w:rsidRPr="00192EFF">
        <w:rPr>
          <w:rFonts w:asciiTheme="minorHAnsi" w:eastAsia="Arial" w:hAnsiTheme="minorHAnsi" w:cs="Arial"/>
          <w:position w:val="-1"/>
          <w:lang w:eastAsia="es-ES"/>
        </w:rPr>
        <w:t xml:space="preserve">a que contengan </w:t>
      </w:r>
      <w:r w:rsidRPr="00192EFF">
        <w:rPr>
          <w:rFonts w:asciiTheme="minorHAnsi" w:eastAsia="Arial" w:hAnsiTheme="minorHAnsi" w:cs="Arial"/>
          <w:position w:val="-1"/>
          <w:lang w:eastAsia="es-ES"/>
        </w:rPr>
        <w:t>nervaduras metálicas de refuerzo o fijación de ornamentos, se deberá</w:t>
      </w:r>
      <w:r w:rsidR="002908F9" w:rsidRPr="00192EFF">
        <w:rPr>
          <w:rFonts w:asciiTheme="minorHAnsi" w:eastAsia="Arial" w:hAnsiTheme="minorHAnsi" w:cs="Arial"/>
          <w:position w:val="-1"/>
          <w:lang w:eastAsia="es-ES"/>
        </w:rPr>
        <w:t xml:space="preserve"> </w:t>
      </w:r>
      <w:proofErr w:type="spellStart"/>
      <w:r w:rsidR="002908F9" w:rsidRPr="00192EFF">
        <w:rPr>
          <w:rFonts w:asciiTheme="minorHAnsi" w:eastAsia="Arial" w:hAnsiTheme="minorHAnsi" w:cs="Arial"/>
          <w:position w:val="-1"/>
          <w:lang w:eastAsia="es-ES"/>
        </w:rPr>
        <w:t>pasivar</w:t>
      </w:r>
      <w:proofErr w:type="spellEnd"/>
      <w:r w:rsidR="002908F9" w:rsidRPr="00192EFF">
        <w:rPr>
          <w:rFonts w:asciiTheme="minorHAnsi" w:eastAsia="Arial" w:hAnsiTheme="minorHAnsi" w:cs="Arial"/>
          <w:position w:val="-1"/>
          <w:lang w:eastAsia="es-ES"/>
        </w:rPr>
        <w:t xml:space="preserve"> las piezas </w:t>
      </w:r>
      <w:r w:rsidRPr="00192EFF">
        <w:rPr>
          <w:rFonts w:asciiTheme="minorHAnsi" w:eastAsia="Arial" w:hAnsiTheme="minorHAnsi" w:cs="Arial"/>
          <w:position w:val="-1"/>
          <w:lang w:eastAsia="es-ES"/>
        </w:rPr>
        <w:t>metálicas</w:t>
      </w:r>
      <w:r w:rsidR="005441BF" w:rsidRPr="00192EFF">
        <w:rPr>
          <w:rFonts w:asciiTheme="minorHAnsi" w:eastAsia="Arial" w:hAnsiTheme="minorHAnsi" w:cs="Arial"/>
          <w:position w:val="-1"/>
          <w:lang w:eastAsia="es-ES"/>
        </w:rPr>
        <w:t xml:space="preserve"> </w:t>
      </w:r>
      <w:r w:rsidRPr="00192EFF">
        <w:rPr>
          <w:rFonts w:asciiTheme="minorHAnsi" w:eastAsia="Arial" w:hAnsiTheme="minorHAnsi" w:cs="Arial"/>
          <w:position w:val="-1"/>
          <w:lang w:eastAsia="es-ES"/>
        </w:rPr>
        <w:t>con un epoxi compatible con el yeso (</w:t>
      </w:r>
      <w:proofErr w:type="spellStart"/>
      <w:r w:rsidRPr="00192EFF">
        <w:rPr>
          <w:rFonts w:asciiTheme="minorHAnsi" w:eastAsia="Arial" w:hAnsiTheme="minorHAnsi" w:cs="Arial"/>
          <w:position w:val="-1"/>
          <w:lang w:eastAsia="es-ES"/>
        </w:rPr>
        <w:t>Sika</w:t>
      </w:r>
      <w:proofErr w:type="spellEnd"/>
      <w:r w:rsidRPr="00192EFF">
        <w:rPr>
          <w:rFonts w:asciiTheme="minorHAnsi" w:eastAsia="Arial" w:hAnsiTheme="minorHAnsi" w:cs="Arial"/>
          <w:position w:val="-1"/>
          <w:lang w:eastAsia="es-ES"/>
        </w:rPr>
        <w:t xml:space="preserve"> To</w:t>
      </w:r>
      <w:r w:rsidR="002908F9" w:rsidRPr="00192EFF">
        <w:rPr>
          <w:rFonts w:asciiTheme="minorHAnsi" w:eastAsia="Arial" w:hAnsiTheme="minorHAnsi" w:cs="Arial"/>
          <w:position w:val="-1"/>
          <w:lang w:eastAsia="es-ES"/>
        </w:rPr>
        <w:t xml:space="preserve">p </w:t>
      </w:r>
      <w:proofErr w:type="spellStart"/>
      <w:r w:rsidR="002908F9" w:rsidRPr="00192EFF">
        <w:rPr>
          <w:rFonts w:asciiTheme="minorHAnsi" w:eastAsia="Arial" w:hAnsiTheme="minorHAnsi" w:cs="Arial"/>
          <w:position w:val="-1"/>
          <w:lang w:eastAsia="es-ES"/>
        </w:rPr>
        <w:t>Armatec</w:t>
      </w:r>
      <w:proofErr w:type="spellEnd"/>
      <w:r w:rsidR="002908F9" w:rsidRPr="00192EFF">
        <w:rPr>
          <w:rFonts w:asciiTheme="minorHAnsi" w:eastAsia="Arial" w:hAnsiTheme="minorHAnsi" w:cs="Arial"/>
          <w:position w:val="-1"/>
          <w:lang w:eastAsia="es-ES"/>
        </w:rPr>
        <w:t xml:space="preserve"> </w:t>
      </w:r>
      <w:proofErr w:type="spellStart"/>
      <w:r w:rsidR="002908F9" w:rsidRPr="00192EFF">
        <w:rPr>
          <w:rFonts w:asciiTheme="minorHAnsi" w:eastAsia="Arial" w:hAnsiTheme="minorHAnsi" w:cs="Arial"/>
          <w:position w:val="-1"/>
          <w:lang w:eastAsia="es-ES"/>
        </w:rPr>
        <w:t>Epocem</w:t>
      </w:r>
      <w:proofErr w:type="spellEnd"/>
      <w:r w:rsidR="002908F9" w:rsidRPr="00192EFF">
        <w:rPr>
          <w:rFonts w:asciiTheme="minorHAnsi" w:eastAsia="Arial" w:hAnsiTheme="minorHAnsi" w:cs="Arial"/>
          <w:position w:val="-1"/>
          <w:lang w:eastAsia="es-ES"/>
        </w:rPr>
        <w:t xml:space="preserve"> 110 o similar</w:t>
      </w:r>
      <w:r w:rsidR="00B6228E" w:rsidRPr="00192EFF">
        <w:rPr>
          <w:rFonts w:asciiTheme="minorHAnsi" w:eastAsia="Arial" w:hAnsiTheme="minorHAnsi" w:cs="Arial"/>
          <w:position w:val="-1"/>
          <w:lang w:eastAsia="es-ES"/>
        </w:rPr>
        <w:t>) siguiendo</w:t>
      </w:r>
      <w:r w:rsidRPr="00192EFF">
        <w:rPr>
          <w:rFonts w:asciiTheme="minorHAnsi" w:eastAsia="Arial" w:hAnsiTheme="minorHAnsi" w:cs="Arial"/>
          <w:position w:val="-1"/>
          <w:lang w:eastAsia="es-ES"/>
        </w:rPr>
        <w:t xml:space="preserve"> las instrucciones del fabricante para su aplicación.</w:t>
      </w:r>
    </w:p>
    <w:p w:rsidR="00740350" w:rsidRPr="00192EFF" w:rsidRDefault="00740350" w:rsidP="003A4956">
      <w:pPr>
        <w:spacing w:after="0" w:line="240" w:lineRule="auto"/>
        <w:ind w:hanging="2"/>
        <w:textAlignment w:val="top"/>
        <w:rPr>
          <w:rFonts w:asciiTheme="minorHAnsi" w:eastAsia="Arial" w:hAnsiTheme="minorHAnsi" w:cs="Arial"/>
          <w:position w:val="-1"/>
          <w:lang w:eastAsia="es-ES"/>
        </w:rPr>
      </w:pPr>
    </w:p>
    <w:p w:rsidR="00A92895" w:rsidRDefault="00A92895" w:rsidP="00A92895">
      <w:pPr>
        <w:spacing w:after="0"/>
        <w:ind w:hanging="2"/>
        <w:textAlignment w:val="top"/>
        <w:rPr>
          <w:rFonts w:asciiTheme="minorHAnsi" w:eastAsia="Arial" w:hAnsiTheme="minorHAnsi" w:cs="Arial"/>
          <w:position w:val="-1"/>
          <w:lang w:eastAsia="es-ES"/>
        </w:rPr>
      </w:pPr>
      <w:r>
        <w:rPr>
          <w:rFonts w:asciiTheme="minorHAnsi" w:eastAsia="Times New Roman" w:hAnsiTheme="minorHAnsi" w:cs="Arial"/>
          <w:b/>
          <w:color w:val="000000"/>
          <w:u w:val="single"/>
          <w:lang w:val="es-AR" w:eastAsia="es-AR"/>
        </w:rPr>
        <w:t>1/</w:t>
      </w:r>
      <w:r w:rsidR="00B6228E" w:rsidRPr="00192EFF">
        <w:rPr>
          <w:rFonts w:asciiTheme="minorHAnsi" w:eastAsia="Times New Roman" w:hAnsiTheme="minorHAnsi" w:cs="Arial"/>
          <w:b/>
          <w:color w:val="000000"/>
          <w:u w:val="single"/>
          <w:lang w:val="es-AR" w:eastAsia="es-AR"/>
        </w:rPr>
        <w:t>05.</w:t>
      </w:r>
      <w:r>
        <w:rPr>
          <w:rFonts w:asciiTheme="minorHAnsi" w:eastAsia="Times New Roman" w:hAnsiTheme="minorHAnsi" w:cs="Arial"/>
          <w:b/>
          <w:color w:val="000000"/>
          <w:u w:val="single"/>
          <w:lang w:val="es-AR" w:eastAsia="es-AR"/>
        </w:rPr>
        <w:t>0</w:t>
      </w:r>
      <w:r w:rsidR="00B6228E" w:rsidRPr="00192EFF">
        <w:rPr>
          <w:rFonts w:asciiTheme="minorHAnsi" w:eastAsia="Times New Roman" w:hAnsiTheme="minorHAnsi" w:cs="Arial"/>
          <w:b/>
          <w:color w:val="000000"/>
          <w:u w:val="single"/>
          <w:lang w:val="es-AR" w:eastAsia="es-AR"/>
        </w:rPr>
        <w:t>2. Cielorraso suspendido de Placa de roca de yeso:</w:t>
      </w:r>
    </w:p>
    <w:p w:rsidR="00A92895" w:rsidRDefault="00B6228E" w:rsidP="00A92895">
      <w:pPr>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t>Luego de realizada</w:t>
      </w:r>
      <w:r w:rsidRPr="00192EFF">
        <w:rPr>
          <w:rFonts w:asciiTheme="minorHAnsi" w:eastAsia="Arial" w:hAnsiTheme="minorHAnsi" w:cs="Arial"/>
          <w:b/>
          <w:color w:val="000000"/>
          <w:position w:val="-1"/>
          <w:lang w:eastAsia="es-ES"/>
        </w:rPr>
        <w:t xml:space="preserve"> </w:t>
      </w:r>
      <w:r w:rsidRPr="00192EFF">
        <w:rPr>
          <w:rFonts w:asciiTheme="minorHAnsi" w:eastAsia="Arial" w:hAnsiTheme="minorHAnsi" w:cs="Arial"/>
          <w:position w:val="-1"/>
          <w:lang w:eastAsia="es-ES"/>
        </w:rPr>
        <w:t xml:space="preserve">la impermeabilización de cubiertas, y luego de haber esperado un tiempo prudencial para que las superficies estén libres de humedades remanentes, se deberá proceder a la reparación de los sectores de cielorrasos dañados o deteriorados. </w:t>
      </w:r>
      <w:r w:rsidR="00B46909" w:rsidRPr="00192EFF">
        <w:rPr>
          <w:rFonts w:asciiTheme="minorHAnsi" w:eastAsia="Arial" w:hAnsiTheme="minorHAnsi" w:cs="Arial"/>
          <w:position w:val="-1"/>
          <w:lang w:eastAsia="es-ES"/>
        </w:rPr>
        <w:t xml:space="preserve">La contratista realizará una revisión de los cielorrasos existentes en aquellos sectores donde se hayan realizados trabajos de impermeabilización y/o donde indiquen los planos y realizará la reparación que fuera necesaria. </w:t>
      </w:r>
      <w:r w:rsidR="00740350" w:rsidRPr="00192EFF">
        <w:rPr>
          <w:rFonts w:asciiTheme="minorHAnsi" w:eastAsia="Arial" w:hAnsiTheme="minorHAnsi" w:cs="Arial"/>
          <w:position w:val="-1"/>
          <w:lang w:eastAsia="es-ES"/>
        </w:rPr>
        <w:t xml:space="preserve">    </w:t>
      </w:r>
      <w:r w:rsidR="00B46909" w:rsidRPr="00192EFF">
        <w:rPr>
          <w:rFonts w:asciiTheme="minorHAnsi" w:eastAsia="Arial" w:hAnsiTheme="minorHAnsi" w:cs="Arial"/>
          <w:position w:val="-1"/>
          <w:lang w:eastAsia="es-ES"/>
        </w:rPr>
        <w:t>Se verificarán las partes flojas, de existir alguna, se procederá a su fijación manteniendo su acabado original. La totalidad de las juntas serán enrasadas sin dejar rebabas</w:t>
      </w:r>
      <w:r w:rsidR="00B46909" w:rsidRPr="00192EFF">
        <w:rPr>
          <w:rFonts w:asciiTheme="minorHAnsi" w:hAnsiTheme="minorHAnsi"/>
        </w:rPr>
        <w:t>.</w:t>
      </w:r>
    </w:p>
    <w:p w:rsidR="00A92895" w:rsidRDefault="00B46909" w:rsidP="00A92895">
      <w:pPr>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t>Si fuera necesa</w:t>
      </w:r>
      <w:r w:rsidR="00740350" w:rsidRPr="00192EFF">
        <w:rPr>
          <w:rFonts w:asciiTheme="minorHAnsi" w:eastAsia="Arial" w:hAnsiTheme="minorHAnsi" w:cs="Arial"/>
          <w:position w:val="-1"/>
          <w:lang w:eastAsia="es-ES"/>
        </w:rPr>
        <w:t>rio realizar cielorrasos nuevos</w:t>
      </w:r>
      <w:r w:rsidRPr="00192EFF">
        <w:rPr>
          <w:rFonts w:asciiTheme="minorHAnsi" w:eastAsia="Arial" w:hAnsiTheme="minorHAnsi" w:cs="Arial"/>
          <w:position w:val="-1"/>
          <w:lang w:eastAsia="es-ES"/>
        </w:rPr>
        <w:t>;</w:t>
      </w:r>
      <w:r w:rsidR="00740350" w:rsidRPr="00192EFF">
        <w:rPr>
          <w:rFonts w:asciiTheme="minorHAnsi" w:eastAsia="Arial" w:hAnsiTheme="minorHAnsi" w:cs="Arial"/>
          <w:position w:val="-1"/>
          <w:lang w:eastAsia="es-ES"/>
        </w:rPr>
        <w:t xml:space="preserve"> </w:t>
      </w:r>
      <w:r w:rsidRPr="00192EFF">
        <w:rPr>
          <w:rFonts w:asciiTheme="minorHAnsi" w:eastAsia="Arial" w:hAnsiTheme="minorHAnsi" w:cs="Arial"/>
          <w:position w:val="-1"/>
          <w:lang w:eastAsia="es-ES"/>
        </w:rPr>
        <w:t xml:space="preserve">la estructura se fijará al techo mediante tornillos auto perforantes de 3/16 x ¾”; y con riendas en perfiles “L” de chapa BWG N° 16 de 2 5mm (veinticinco) x 25mm (veinticinco), y de espesor 0.56mm (cero punto cincuenta y seis); </w:t>
      </w:r>
      <w:proofErr w:type="spellStart"/>
      <w:r w:rsidRPr="00192EFF">
        <w:rPr>
          <w:rFonts w:asciiTheme="minorHAnsi" w:eastAsia="Arial" w:hAnsiTheme="minorHAnsi" w:cs="Arial"/>
          <w:position w:val="-1"/>
          <w:lang w:eastAsia="es-ES"/>
        </w:rPr>
        <w:t>electrozincados</w:t>
      </w:r>
      <w:proofErr w:type="spellEnd"/>
      <w:r w:rsidRPr="00192EFF">
        <w:rPr>
          <w:rFonts w:asciiTheme="minorHAnsi" w:eastAsia="Arial" w:hAnsiTheme="minorHAnsi" w:cs="Arial"/>
          <w:position w:val="-1"/>
          <w:lang w:eastAsia="es-ES"/>
        </w:rPr>
        <w:t xml:space="preserve">. Dichos perfiles estarán </w:t>
      </w:r>
      <w:proofErr w:type="spellStart"/>
      <w:r w:rsidRPr="00192EFF">
        <w:rPr>
          <w:rFonts w:asciiTheme="minorHAnsi" w:eastAsia="Arial" w:hAnsiTheme="minorHAnsi" w:cs="Arial"/>
          <w:position w:val="-1"/>
          <w:lang w:eastAsia="es-ES"/>
        </w:rPr>
        <w:t>matrizados</w:t>
      </w:r>
      <w:proofErr w:type="spellEnd"/>
      <w:r w:rsidRPr="00192EFF">
        <w:rPr>
          <w:rFonts w:asciiTheme="minorHAnsi" w:eastAsia="Arial" w:hAnsiTheme="minorHAnsi" w:cs="Arial"/>
          <w:position w:val="-1"/>
          <w:lang w:eastAsia="es-ES"/>
        </w:rPr>
        <w:t xml:space="preserve"> en su extremo con ojales de 25mm (veinticinco) x 8 mm (ocho) que permitan la nivelación del conjunto estructural. La separación entre riendas será de un máximo de 1.20m (uno punto veinte). </w:t>
      </w:r>
      <w:r w:rsidR="003A4956" w:rsidRPr="00192EFF">
        <w:rPr>
          <w:rFonts w:asciiTheme="minorHAnsi" w:eastAsia="Arial" w:hAnsiTheme="minorHAnsi" w:cs="Arial"/>
          <w:position w:val="-1"/>
          <w:lang w:eastAsia="es-ES"/>
        </w:rPr>
        <w:t xml:space="preserve">                </w:t>
      </w:r>
      <w:r w:rsidRPr="00192EFF">
        <w:rPr>
          <w:rFonts w:asciiTheme="minorHAnsi" w:eastAsia="Arial" w:hAnsiTheme="minorHAnsi" w:cs="Arial"/>
          <w:position w:val="-1"/>
          <w:lang w:eastAsia="es-ES"/>
        </w:rPr>
        <w:t xml:space="preserve">A las riendas se fijarán mediante tornillos empavonados o galvanizados auto perforantes, tipo “Parker” con cabeza “Philips”, perfiles maestro “U” de chapa galvanizada N°24 que actúan como vigas maestras, que se colocarán con la cara de 70mm en forma vertical para aumentar la inercia de los mismos. </w:t>
      </w:r>
      <w:r w:rsidR="003A4956" w:rsidRPr="00192EFF">
        <w:rPr>
          <w:rFonts w:asciiTheme="minorHAnsi" w:eastAsia="Arial" w:hAnsiTheme="minorHAnsi" w:cs="Arial"/>
          <w:position w:val="-1"/>
          <w:lang w:eastAsia="es-ES"/>
        </w:rPr>
        <w:t xml:space="preserve">                                </w:t>
      </w:r>
      <w:r w:rsidRPr="00192EFF">
        <w:rPr>
          <w:rFonts w:asciiTheme="minorHAnsi" w:eastAsia="Arial" w:hAnsiTheme="minorHAnsi" w:cs="Arial"/>
          <w:position w:val="-1"/>
          <w:lang w:eastAsia="es-ES"/>
        </w:rPr>
        <w:t xml:space="preserve">La separación entre ejes de perfiles no será mayor de 0,80 m (cero punto ochenta). Por debajo de los perfiles maestros se atornillarán en forma horizontal perfiles del mismo tipo que los ya descriptos con una separación máxima de 0,40 m (cero punto cuarenta) entre ejes. Se emplearán placas macizas de roca de yeso hidratadas prensadas entre dos láminas de papel de celulosa de 12.5 mm (nueve punto cinco) de espesor. Fijadas con tornillos de 1” empavonados o galvanizados auto perforantes, tipo “Parker” con cabeza “Philips”, chata y fresada; cada 30cm (treinta) máximo a la estructura de perfiles secundarios. </w:t>
      </w:r>
    </w:p>
    <w:p w:rsidR="00B46909" w:rsidRPr="00192EFF" w:rsidRDefault="00B46909" w:rsidP="00740350">
      <w:pPr>
        <w:keepNext/>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lastRenderedPageBreak/>
        <w:t xml:space="preserve">Las juntas entre placas se tomarán con masilla, adhiriendo una cinta de celulosa, sobre los tornillos también se aplicará masilla. Dejando secar durante por lo menos 12 </w:t>
      </w:r>
      <w:proofErr w:type="spellStart"/>
      <w:r w:rsidRPr="00192EFF">
        <w:rPr>
          <w:rFonts w:asciiTheme="minorHAnsi" w:eastAsia="Arial" w:hAnsiTheme="minorHAnsi" w:cs="Arial"/>
          <w:position w:val="-1"/>
          <w:lang w:eastAsia="es-ES"/>
        </w:rPr>
        <w:t>hs</w:t>
      </w:r>
      <w:proofErr w:type="spellEnd"/>
      <w:r w:rsidRPr="00192EFF">
        <w:rPr>
          <w:rFonts w:asciiTheme="minorHAnsi" w:eastAsia="Arial" w:hAnsiTheme="minorHAnsi" w:cs="Arial"/>
          <w:position w:val="-1"/>
          <w:lang w:eastAsia="es-ES"/>
        </w:rPr>
        <w:t xml:space="preserve">. Se aplicará una segunda mano de masilla. Las terminaciones en los encuentros las paredes, vigas, carpinterías, etc., se preverán terminaciones a 90º con cinta de papel y masilla, ángulos vivos con perfil cantonera. </w:t>
      </w:r>
    </w:p>
    <w:p w:rsidR="005441BF" w:rsidRPr="00192EFF" w:rsidRDefault="009551CD" w:rsidP="005441BF">
      <w:pPr>
        <w:keepNext/>
        <w:spacing w:before="240" w:after="0"/>
        <w:textAlignment w:val="top"/>
        <w:rPr>
          <w:rFonts w:asciiTheme="minorHAnsi" w:eastAsia="Arial" w:hAnsiTheme="minorHAnsi" w:cs="Arial"/>
          <w:b/>
          <w:smallCaps/>
          <w:color w:val="000000"/>
          <w:position w:val="-1"/>
          <w:lang w:eastAsia="es-ES"/>
        </w:rPr>
      </w:pPr>
      <w:r w:rsidRPr="00192EFF">
        <w:rPr>
          <w:rFonts w:asciiTheme="minorHAnsi" w:eastAsia="Arial" w:hAnsiTheme="minorHAnsi" w:cs="Arial"/>
          <w:b/>
          <w:smallCaps/>
          <w:color w:val="000000"/>
          <w:position w:val="-1"/>
          <w:lang w:eastAsia="es-ES"/>
        </w:rPr>
        <w:t xml:space="preserve">ÍTEM </w:t>
      </w:r>
      <w:r w:rsidR="00A92895">
        <w:rPr>
          <w:rFonts w:asciiTheme="minorHAnsi" w:eastAsia="Arial" w:hAnsiTheme="minorHAnsi" w:cs="Arial"/>
          <w:b/>
          <w:smallCaps/>
          <w:color w:val="000000"/>
          <w:position w:val="-1"/>
          <w:lang w:eastAsia="es-ES"/>
        </w:rPr>
        <w:t>1/</w:t>
      </w:r>
      <w:r w:rsidRPr="00192EFF">
        <w:rPr>
          <w:rFonts w:asciiTheme="minorHAnsi" w:eastAsia="Arial" w:hAnsiTheme="minorHAnsi" w:cs="Arial"/>
          <w:b/>
          <w:smallCaps/>
          <w:color w:val="000000"/>
          <w:position w:val="-1"/>
          <w:lang w:eastAsia="es-ES"/>
        </w:rPr>
        <w:t xml:space="preserve">06: </w:t>
      </w:r>
      <w:r w:rsidR="00E9279B" w:rsidRPr="00192EFF">
        <w:rPr>
          <w:rFonts w:asciiTheme="minorHAnsi" w:eastAsia="Arial" w:hAnsiTheme="minorHAnsi" w:cs="Arial"/>
          <w:b/>
          <w:smallCaps/>
          <w:color w:val="000000"/>
          <w:position w:val="-1"/>
          <w:lang w:eastAsia="es-ES"/>
        </w:rPr>
        <w:t>REVOQUES</w:t>
      </w:r>
    </w:p>
    <w:p w:rsidR="00305126" w:rsidRPr="00192EFF" w:rsidRDefault="00A92895" w:rsidP="003A4956">
      <w:pPr>
        <w:keepNext/>
        <w:spacing w:after="0"/>
        <w:textAlignment w:val="top"/>
        <w:rPr>
          <w:rFonts w:asciiTheme="minorHAnsi" w:eastAsia="Arial" w:hAnsiTheme="minorHAnsi" w:cs="Arial"/>
          <w:b/>
          <w:smallCaps/>
          <w:color w:val="000000"/>
          <w:position w:val="-1"/>
          <w:lang w:eastAsia="es-ES"/>
        </w:rPr>
      </w:pPr>
      <w:r>
        <w:rPr>
          <w:rFonts w:asciiTheme="minorHAnsi" w:eastAsia="Times New Roman" w:hAnsiTheme="minorHAnsi" w:cs="Arial"/>
          <w:b/>
          <w:color w:val="000000"/>
          <w:u w:val="single"/>
          <w:lang w:val="es-AR" w:eastAsia="es-AR"/>
        </w:rPr>
        <w:t>1/0</w:t>
      </w:r>
      <w:r w:rsidR="00305126" w:rsidRPr="00192EFF">
        <w:rPr>
          <w:rFonts w:asciiTheme="minorHAnsi" w:eastAsia="Times New Roman" w:hAnsiTheme="minorHAnsi" w:cs="Arial"/>
          <w:b/>
          <w:color w:val="000000"/>
          <w:u w:val="single"/>
          <w:lang w:val="es-AR" w:eastAsia="es-AR"/>
        </w:rPr>
        <w:t>6.01. Premezclado impermeable, grueso y fino exterior en  sofitos:</w:t>
      </w:r>
      <w:r w:rsidR="004C0A48" w:rsidRPr="00192EFF">
        <w:rPr>
          <w:rFonts w:asciiTheme="minorHAnsi" w:eastAsia="Times New Roman" w:hAnsiTheme="minorHAnsi" w:cs="Arial"/>
          <w:b/>
          <w:color w:val="000000"/>
          <w:u w:val="single"/>
          <w:lang w:val="es-AR" w:eastAsia="es-AR"/>
        </w:rPr>
        <w:t xml:space="preserve"> </w:t>
      </w:r>
    </w:p>
    <w:p w:rsidR="00EB63FF" w:rsidRPr="00192EFF" w:rsidRDefault="005441BF" w:rsidP="003A4956">
      <w:pPr>
        <w:keepNext/>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t>"R</w:t>
      </w:r>
      <w:r w:rsidR="00EB63FF" w:rsidRPr="00192EFF">
        <w:rPr>
          <w:rFonts w:asciiTheme="minorHAnsi" w:eastAsia="Arial" w:hAnsiTheme="minorHAnsi" w:cs="Arial"/>
          <w:position w:val="-1"/>
          <w:lang w:eastAsia="es-ES"/>
        </w:rPr>
        <w:t>evoques sofito" es un revestimiento o cubierta para la parte inferior del alero</w:t>
      </w:r>
      <w:r w:rsidR="00621C99" w:rsidRPr="00192EFF">
        <w:rPr>
          <w:rFonts w:asciiTheme="minorHAnsi" w:eastAsia="Arial" w:hAnsiTheme="minorHAnsi" w:cs="Arial"/>
          <w:position w:val="-1"/>
          <w:lang w:eastAsia="es-ES"/>
        </w:rPr>
        <w:t>.</w:t>
      </w:r>
      <w:r w:rsidR="00EB63FF" w:rsidRPr="00192EFF">
        <w:rPr>
          <w:rFonts w:asciiTheme="minorHAnsi" w:eastAsia="Arial" w:hAnsiTheme="minorHAnsi" w:cs="Arial"/>
          <w:position w:val="-1"/>
          <w:lang w:eastAsia="es-ES"/>
        </w:rPr>
        <w:t xml:space="preserve"> Se relaciona con revoques como el revoque fino o el revoque grueso. El sofito es un elemento que cubre la parte inferior del alero.</w:t>
      </w:r>
      <w:r w:rsidR="00621C99" w:rsidRPr="00192EFF">
        <w:rPr>
          <w:rFonts w:asciiTheme="minorHAnsi" w:eastAsia="Arial" w:hAnsiTheme="minorHAnsi" w:cs="Arial"/>
          <w:position w:val="-1"/>
          <w:lang w:eastAsia="es-ES"/>
        </w:rPr>
        <w:t xml:space="preserve"> </w:t>
      </w:r>
      <w:r w:rsidR="00EB63FF" w:rsidRPr="00192EFF">
        <w:rPr>
          <w:rFonts w:asciiTheme="minorHAnsi" w:eastAsia="Arial" w:hAnsiTheme="minorHAnsi" w:cs="Arial"/>
          <w:position w:val="-1"/>
          <w:lang w:eastAsia="es-ES"/>
        </w:rPr>
        <w:t>Se instala entre la pared y el borde del techo.</w:t>
      </w:r>
    </w:p>
    <w:p w:rsidR="005441BF" w:rsidRPr="00192EFF" w:rsidRDefault="00EB63FF" w:rsidP="005441BF">
      <w:pPr>
        <w:keepNext/>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t xml:space="preserve">La empresa realizara la </w:t>
      </w:r>
      <w:r w:rsidR="00621C99" w:rsidRPr="00192EFF">
        <w:rPr>
          <w:rFonts w:asciiTheme="minorHAnsi" w:eastAsia="Arial" w:hAnsiTheme="minorHAnsi" w:cs="Arial"/>
          <w:position w:val="-1"/>
          <w:lang w:eastAsia="es-ES"/>
        </w:rPr>
        <w:t>provisión</w:t>
      </w:r>
      <w:r w:rsidRPr="00192EFF">
        <w:rPr>
          <w:rFonts w:asciiTheme="minorHAnsi" w:eastAsia="Arial" w:hAnsiTheme="minorHAnsi" w:cs="Arial"/>
          <w:position w:val="-1"/>
          <w:lang w:eastAsia="es-ES"/>
        </w:rPr>
        <w:t xml:space="preserve"> y </w:t>
      </w:r>
      <w:r w:rsidR="00621C99" w:rsidRPr="00192EFF">
        <w:rPr>
          <w:rFonts w:asciiTheme="minorHAnsi" w:eastAsia="Arial" w:hAnsiTheme="minorHAnsi" w:cs="Arial"/>
          <w:position w:val="-1"/>
          <w:lang w:eastAsia="es-ES"/>
        </w:rPr>
        <w:t>colocación</w:t>
      </w:r>
      <w:r w:rsidRPr="00192EFF">
        <w:rPr>
          <w:rFonts w:asciiTheme="minorHAnsi" w:eastAsia="Arial" w:hAnsiTheme="minorHAnsi" w:cs="Arial"/>
          <w:position w:val="-1"/>
          <w:lang w:eastAsia="es-ES"/>
        </w:rPr>
        <w:t xml:space="preserve">  de revoque grueso en un </w:t>
      </w:r>
      <w:r w:rsidR="00621C99" w:rsidRPr="00192EFF">
        <w:rPr>
          <w:rFonts w:asciiTheme="minorHAnsi" w:eastAsia="Arial" w:hAnsiTheme="minorHAnsi" w:cs="Arial"/>
          <w:position w:val="-1"/>
          <w:lang w:eastAsia="es-ES"/>
        </w:rPr>
        <w:t>sofito.</w:t>
      </w:r>
      <w:r w:rsidRPr="00192EFF">
        <w:rPr>
          <w:rFonts w:asciiTheme="minorHAnsi" w:eastAsia="Arial" w:hAnsiTheme="minorHAnsi" w:cs="Arial"/>
          <w:position w:val="-1"/>
          <w:lang w:eastAsia="es-ES"/>
        </w:rPr>
        <w:t xml:space="preserve"> </w:t>
      </w:r>
      <w:r w:rsidR="00621C99" w:rsidRPr="00192EFF">
        <w:rPr>
          <w:rFonts w:asciiTheme="minorHAnsi" w:eastAsia="Arial" w:hAnsiTheme="minorHAnsi" w:cs="Arial"/>
          <w:position w:val="-1"/>
          <w:lang w:eastAsia="es-ES"/>
        </w:rPr>
        <w:t xml:space="preserve"> S</w:t>
      </w:r>
      <w:r w:rsidRPr="00192EFF">
        <w:rPr>
          <w:rFonts w:asciiTheme="minorHAnsi" w:eastAsia="Arial" w:hAnsiTheme="minorHAnsi" w:cs="Arial"/>
          <w:position w:val="-1"/>
          <w:lang w:eastAsia="es-ES"/>
        </w:rPr>
        <w:t>e preparar</w:t>
      </w:r>
      <w:r w:rsidR="00621C99" w:rsidRPr="00192EFF">
        <w:rPr>
          <w:rFonts w:asciiTheme="minorHAnsi" w:eastAsia="Arial" w:hAnsiTheme="minorHAnsi" w:cs="Arial"/>
          <w:position w:val="-1"/>
          <w:lang w:eastAsia="es-ES"/>
        </w:rPr>
        <w:t>a</w:t>
      </w:r>
      <w:r w:rsidRPr="00192EFF">
        <w:rPr>
          <w:rFonts w:asciiTheme="minorHAnsi" w:eastAsia="Arial" w:hAnsiTheme="minorHAnsi" w:cs="Arial"/>
          <w:position w:val="-1"/>
          <w:lang w:eastAsia="es-ES"/>
        </w:rPr>
        <w:t xml:space="preserve"> una mezcla adecuada, con arena, cemento y cal, y </w:t>
      </w:r>
      <w:r w:rsidR="00621C99" w:rsidRPr="00192EFF">
        <w:rPr>
          <w:rFonts w:asciiTheme="minorHAnsi" w:eastAsia="Arial" w:hAnsiTheme="minorHAnsi" w:cs="Arial"/>
          <w:position w:val="-1"/>
          <w:lang w:eastAsia="es-ES"/>
        </w:rPr>
        <w:t xml:space="preserve">se </w:t>
      </w:r>
      <w:r w:rsidRPr="00192EFF">
        <w:rPr>
          <w:rFonts w:asciiTheme="minorHAnsi" w:eastAsia="Arial" w:hAnsiTheme="minorHAnsi" w:cs="Arial"/>
          <w:position w:val="-1"/>
          <w:lang w:eastAsia="es-ES"/>
        </w:rPr>
        <w:t>aplicar</w:t>
      </w:r>
      <w:r w:rsidR="00621C99" w:rsidRPr="00192EFF">
        <w:rPr>
          <w:rFonts w:asciiTheme="minorHAnsi" w:eastAsia="Arial" w:hAnsiTheme="minorHAnsi" w:cs="Arial"/>
          <w:position w:val="-1"/>
          <w:lang w:eastAsia="es-ES"/>
        </w:rPr>
        <w:t>a</w:t>
      </w:r>
      <w:r w:rsidRPr="00192EFF">
        <w:rPr>
          <w:rFonts w:asciiTheme="minorHAnsi" w:eastAsia="Arial" w:hAnsiTheme="minorHAnsi" w:cs="Arial"/>
          <w:position w:val="-1"/>
          <w:lang w:eastAsia="es-ES"/>
        </w:rPr>
        <w:t xml:space="preserve"> en capas. </w:t>
      </w:r>
      <w:r w:rsidR="00621C99" w:rsidRPr="00192EFF">
        <w:rPr>
          <w:rFonts w:asciiTheme="minorHAnsi" w:eastAsia="Arial" w:hAnsiTheme="minorHAnsi" w:cs="Arial"/>
          <w:position w:val="-1"/>
          <w:lang w:eastAsia="es-ES"/>
        </w:rPr>
        <w:t xml:space="preserve">Se </w:t>
      </w:r>
      <w:r w:rsidRPr="00192EFF">
        <w:rPr>
          <w:rFonts w:asciiTheme="minorHAnsi" w:eastAsia="Arial" w:hAnsiTheme="minorHAnsi" w:cs="Arial"/>
          <w:position w:val="-1"/>
          <w:lang w:eastAsia="es-ES"/>
        </w:rPr>
        <w:t xml:space="preserve"> asegurar</w:t>
      </w:r>
      <w:r w:rsidR="00621C99" w:rsidRPr="00192EFF">
        <w:rPr>
          <w:rFonts w:asciiTheme="minorHAnsi" w:eastAsia="Arial" w:hAnsiTheme="minorHAnsi" w:cs="Arial"/>
          <w:position w:val="-1"/>
          <w:lang w:eastAsia="es-ES"/>
        </w:rPr>
        <w:t>a</w:t>
      </w:r>
      <w:r w:rsidRPr="00192EFF">
        <w:rPr>
          <w:rFonts w:asciiTheme="minorHAnsi" w:eastAsia="Arial" w:hAnsiTheme="minorHAnsi" w:cs="Arial"/>
          <w:position w:val="-1"/>
          <w:lang w:eastAsia="es-ES"/>
        </w:rPr>
        <w:t xml:space="preserve"> una buena adherencia y que el </w:t>
      </w:r>
      <w:r w:rsidR="00621C99" w:rsidRPr="00192EFF">
        <w:rPr>
          <w:rFonts w:asciiTheme="minorHAnsi" w:eastAsia="Arial" w:hAnsiTheme="minorHAnsi" w:cs="Arial"/>
          <w:position w:val="-1"/>
          <w:lang w:eastAsia="es-ES"/>
        </w:rPr>
        <w:t>sofito</w:t>
      </w:r>
      <w:r w:rsidRPr="00192EFF">
        <w:rPr>
          <w:rFonts w:asciiTheme="minorHAnsi" w:eastAsia="Arial" w:hAnsiTheme="minorHAnsi" w:cs="Arial"/>
          <w:position w:val="-1"/>
          <w:lang w:eastAsia="es-ES"/>
        </w:rPr>
        <w:t xml:space="preserve"> esté limpio y húmedo antes de la aplicación.</w:t>
      </w:r>
      <w:r w:rsidR="00621C99" w:rsidRPr="00192EFF">
        <w:rPr>
          <w:rFonts w:asciiTheme="minorHAnsi" w:eastAsia="Arial" w:hAnsiTheme="minorHAnsi" w:cs="Arial"/>
          <w:position w:val="-1"/>
          <w:lang w:eastAsia="es-ES"/>
        </w:rPr>
        <w:t xml:space="preserve"> Se deberá realizar una inspección de la</w:t>
      </w:r>
      <w:r w:rsidR="005441BF" w:rsidRPr="00192EFF">
        <w:rPr>
          <w:rFonts w:asciiTheme="minorHAnsi" w:eastAsia="Arial" w:hAnsiTheme="minorHAnsi" w:cs="Arial"/>
          <w:position w:val="-1"/>
          <w:lang w:eastAsia="es-ES"/>
        </w:rPr>
        <w:t xml:space="preserve"> estructura de sostén existente</w:t>
      </w:r>
      <w:r w:rsidR="00621C99" w:rsidRPr="00192EFF">
        <w:rPr>
          <w:rFonts w:asciiTheme="minorHAnsi" w:eastAsia="Arial" w:hAnsiTheme="minorHAnsi" w:cs="Arial"/>
          <w:position w:val="-1"/>
          <w:lang w:eastAsia="es-ES"/>
        </w:rPr>
        <w:t>,</w:t>
      </w:r>
      <w:r w:rsidR="005441BF" w:rsidRPr="00192EFF">
        <w:rPr>
          <w:rFonts w:asciiTheme="minorHAnsi" w:eastAsia="Arial" w:hAnsiTheme="minorHAnsi" w:cs="Arial"/>
          <w:position w:val="-1"/>
          <w:lang w:eastAsia="es-ES"/>
        </w:rPr>
        <w:t xml:space="preserve"> </w:t>
      </w:r>
      <w:r w:rsidR="00621C99" w:rsidRPr="00192EFF">
        <w:rPr>
          <w:rFonts w:asciiTheme="minorHAnsi" w:eastAsia="Arial" w:hAnsiTheme="minorHAnsi" w:cs="Arial"/>
          <w:position w:val="-1"/>
          <w:lang w:eastAsia="es-ES"/>
        </w:rPr>
        <w:t>si se encontrasen elementos rotos estructurales se deberán reparar.</w:t>
      </w:r>
    </w:p>
    <w:p w:rsidR="00740350" w:rsidRPr="00192EFF" w:rsidRDefault="00EB63FF" w:rsidP="005441BF">
      <w:pPr>
        <w:keepNext/>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t xml:space="preserve">Se asegurara </w:t>
      </w:r>
      <w:r w:rsidR="00621C99" w:rsidRPr="00192EFF">
        <w:rPr>
          <w:rFonts w:asciiTheme="minorHAnsi" w:eastAsia="Arial" w:hAnsiTheme="minorHAnsi" w:cs="Arial"/>
          <w:position w:val="-1"/>
          <w:lang w:eastAsia="es-ES"/>
        </w:rPr>
        <w:t xml:space="preserve"> que la estructura de sostén del sofito</w:t>
      </w:r>
      <w:r w:rsidRPr="00192EFF">
        <w:rPr>
          <w:rFonts w:asciiTheme="minorHAnsi" w:eastAsia="Arial" w:hAnsiTheme="minorHAnsi" w:cs="Arial"/>
          <w:position w:val="-1"/>
          <w:lang w:eastAsia="es-ES"/>
        </w:rPr>
        <w:t xml:space="preserve"> esté </w:t>
      </w:r>
      <w:proofErr w:type="gramStart"/>
      <w:r w:rsidRPr="00192EFF">
        <w:rPr>
          <w:rFonts w:asciiTheme="minorHAnsi" w:eastAsia="Arial" w:hAnsiTheme="minorHAnsi" w:cs="Arial"/>
          <w:position w:val="-1"/>
          <w:lang w:eastAsia="es-ES"/>
        </w:rPr>
        <w:t>limpio</w:t>
      </w:r>
      <w:proofErr w:type="gramEnd"/>
      <w:r w:rsidRPr="00192EFF">
        <w:rPr>
          <w:rFonts w:asciiTheme="minorHAnsi" w:eastAsia="Arial" w:hAnsiTheme="minorHAnsi" w:cs="Arial"/>
          <w:position w:val="-1"/>
          <w:lang w:eastAsia="es-ES"/>
        </w:rPr>
        <w:t xml:space="preserve"> y libre de polvo, grasa o cualquier otro material que pueda interferir con la adherencia del revoque. </w:t>
      </w:r>
    </w:p>
    <w:p w:rsidR="00A92895" w:rsidRDefault="00EB63FF" w:rsidP="005441BF">
      <w:pPr>
        <w:keepNext/>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t>La proporción de materiales puede variar, pero una mezcla común incluye 3 partes de arena por cada 1 parte de cemento y 1 parte de cal. Asegúrate de mezclar bien los materiales y añadir agua gradualmente hasta obtener una consistencia adecuada. </w:t>
      </w:r>
    </w:p>
    <w:p w:rsidR="00EB63FF" w:rsidRPr="00192EFF" w:rsidRDefault="00EB63FF" w:rsidP="005441BF">
      <w:pPr>
        <w:keepNext/>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t xml:space="preserve">Se </w:t>
      </w:r>
      <w:r w:rsidR="00621C99" w:rsidRPr="00192EFF">
        <w:rPr>
          <w:rFonts w:asciiTheme="minorHAnsi" w:eastAsia="Arial" w:hAnsiTheme="minorHAnsi" w:cs="Arial"/>
          <w:position w:val="-1"/>
          <w:lang w:eastAsia="es-ES"/>
        </w:rPr>
        <w:t>comenzará</w:t>
      </w:r>
      <w:r w:rsidRPr="00192EFF">
        <w:rPr>
          <w:rFonts w:asciiTheme="minorHAnsi" w:eastAsia="Arial" w:hAnsiTheme="minorHAnsi" w:cs="Arial"/>
          <w:position w:val="-1"/>
          <w:lang w:eastAsia="es-ES"/>
        </w:rPr>
        <w:t xml:space="preserve"> por el borde del </w:t>
      </w:r>
      <w:r w:rsidR="00621C99" w:rsidRPr="00192EFF">
        <w:rPr>
          <w:rFonts w:asciiTheme="minorHAnsi" w:eastAsia="Arial" w:hAnsiTheme="minorHAnsi" w:cs="Arial"/>
          <w:position w:val="-1"/>
          <w:lang w:eastAsia="es-ES"/>
        </w:rPr>
        <w:t>sofito</w:t>
      </w:r>
      <w:r w:rsidRPr="00192EFF">
        <w:rPr>
          <w:rFonts w:asciiTheme="minorHAnsi" w:eastAsia="Arial" w:hAnsiTheme="minorHAnsi" w:cs="Arial"/>
          <w:position w:val="-1"/>
          <w:lang w:eastAsia="es-ES"/>
        </w:rPr>
        <w:t>, aplicando una capa de revoque con una paleta o cuchara. Se distribuye el revoque de manera uniforme, utilizando una regla o nivel para asegurar un espesor constante. Se va a aplicar un revoque fino después, asegurando  de que el revoque grueso esté seco antes de continuar. Para una mejor adherencia y acabado, puedes peinar el revoque grueso con un peine de albañil una vez que esté un poco seco. </w:t>
      </w:r>
      <w:r w:rsidR="00621C99" w:rsidRPr="00192EFF">
        <w:rPr>
          <w:rFonts w:asciiTheme="minorHAnsi" w:eastAsia="Arial" w:hAnsiTheme="minorHAnsi" w:cs="Arial"/>
          <w:position w:val="-1"/>
          <w:lang w:eastAsia="es-ES"/>
        </w:rPr>
        <w:t>Se asegurara</w:t>
      </w:r>
      <w:r w:rsidRPr="00192EFF">
        <w:rPr>
          <w:rFonts w:asciiTheme="minorHAnsi" w:eastAsia="Arial" w:hAnsiTheme="minorHAnsi" w:cs="Arial"/>
          <w:position w:val="-1"/>
          <w:lang w:eastAsia="es-ES"/>
        </w:rPr>
        <w:t xml:space="preserve"> que el revoque se seque por completo, siguiendo las recomendaciones del fabricante o de la mezcla utilizada. Se realizara un </w:t>
      </w:r>
      <w:r w:rsidR="00621C99" w:rsidRPr="00192EFF">
        <w:rPr>
          <w:rFonts w:asciiTheme="minorHAnsi" w:eastAsia="Arial" w:hAnsiTheme="minorHAnsi" w:cs="Arial"/>
          <w:position w:val="-1"/>
          <w:lang w:eastAsia="es-ES"/>
        </w:rPr>
        <w:t>revoque fino para lograr</w:t>
      </w:r>
      <w:r w:rsidRPr="00192EFF">
        <w:rPr>
          <w:rFonts w:asciiTheme="minorHAnsi" w:eastAsia="Arial" w:hAnsiTheme="minorHAnsi" w:cs="Arial"/>
          <w:position w:val="-1"/>
          <w:lang w:eastAsia="es-ES"/>
        </w:rPr>
        <w:t xml:space="preserve"> un mejor </w:t>
      </w:r>
      <w:r w:rsidR="00621C99" w:rsidRPr="00192EFF">
        <w:rPr>
          <w:rFonts w:asciiTheme="minorHAnsi" w:eastAsia="Arial" w:hAnsiTheme="minorHAnsi" w:cs="Arial"/>
          <w:position w:val="-1"/>
          <w:lang w:eastAsia="es-ES"/>
        </w:rPr>
        <w:t>acabado. Se</w:t>
      </w:r>
      <w:r w:rsidRPr="00192EFF">
        <w:rPr>
          <w:rFonts w:asciiTheme="minorHAnsi" w:eastAsia="Arial" w:hAnsiTheme="minorHAnsi" w:cs="Arial"/>
          <w:position w:val="-1"/>
          <w:lang w:eastAsia="es-ES"/>
        </w:rPr>
        <w:t xml:space="preserve"> aplicara una capa de revoque fino sobre el revoque grueso después de que este esté completamente seco. </w:t>
      </w:r>
    </w:p>
    <w:p w:rsidR="009551CD" w:rsidRPr="00192EFF" w:rsidRDefault="00A92895" w:rsidP="00740350">
      <w:pPr>
        <w:keepNext/>
        <w:spacing w:before="240" w:after="0"/>
        <w:ind w:hanging="2"/>
        <w:textAlignment w:val="top"/>
        <w:rPr>
          <w:rFonts w:asciiTheme="minorHAnsi" w:eastAsia="Times New Roman" w:hAnsiTheme="minorHAnsi" w:cs="Arial"/>
          <w:b/>
          <w:color w:val="000000"/>
          <w:u w:val="single"/>
          <w:lang w:val="es-AR" w:eastAsia="es-AR"/>
        </w:rPr>
      </w:pPr>
      <w:r>
        <w:rPr>
          <w:rFonts w:asciiTheme="minorHAnsi" w:eastAsia="Times New Roman" w:hAnsiTheme="minorHAnsi" w:cs="Arial"/>
          <w:b/>
          <w:color w:val="000000"/>
          <w:u w:val="single"/>
          <w:lang w:val="es-AR" w:eastAsia="es-AR"/>
        </w:rPr>
        <w:t>1/0</w:t>
      </w:r>
      <w:r w:rsidR="004E249F" w:rsidRPr="00192EFF">
        <w:rPr>
          <w:rFonts w:asciiTheme="minorHAnsi" w:eastAsia="Times New Roman" w:hAnsiTheme="minorHAnsi" w:cs="Arial"/>
          <w:b/>
          <w:color w:val="000000"/>
          <w:u w:val="single"/>
          <w:lang w:val="es-AR" w:eastAsia="es-AR"/>
        </w:rPr>
        <w:t xml:space="preserve">6.02. </w:t>
      </w:r>
      <w:r w:rsidR="009551CD" w:rsidRPr="00192EFF">
        <w:rPr>
          <w:rFonts w:asciiTheme="minorHAnsi" w:eastAsia="Times New Roman" w:hAnsiTheme="minorHAnsi" w:cs="Arial"/>
          <w:b/>
          <w:color w:val="000000"/>
          <w:u w:val="single"/>
          <w:lang w:val="es-AR" w:eastAsia="es-AR"/>
        </w:rPr>
        <w:t>Re</w:t>
      </w:r>
      <w:r w:rsidR="008F4C01" w:rsidRPr="00192EFF">
        <w:rPr>
          <w:rFonts w:asciiTheme="minorHAnsi" w:eastAsia="Times New Roman" w:hAnsiTheme="minorHAnsi" w:cs="Arial"/>
          <w:b/>
          <w:color w:val="000000"/>
          <w:u w:val="single"/>
          <w:lang w:val="es-AR" w:eastAsia="es-AR"/>
        </w:rPr>
        <w:t>paración de revoques exteriores en mojinetes</w:t>
      </w:r>
      <w:r>
        <w:rPr>
          <w:rFonts w:asciiTheme="minorHAnsi" w:eastAsia="Times New Roman" w:hAnsiTheme="minorHAnsi" w:cs="Arial"/>
          <w:b/>
          <w:color w:val="000000"/>
          <w:u w:val="single"/>
          <w:lang w:val="es-AR" w:eastAsia="es-AR"/>
        </w:rPr>
        <w:t>:</w:t>
      </w:r>
      <w:r w:rsidR="008F4C01" w:rsidRPr="00192EFF">
        <w:rPr>
          <w:rFonts w:asciiTheme="minorHAnsi" w:eastAsia="Times New Roman" w:hAnsiTheme="minorHAnsi" w:cs="Arial"/>
          <w:b/>
          <w:color w:val="000000"/>
          <w:u w:val="single"/>
          <w:lang w:val="es-AR" w:eastAsia="es-AR"/>
        </w:rPr>
        <w:t xml:space="preserve"> </w:t>
      </w:r>
    </w:p>
    <w:p w:rsidR="009551CD" w:rsidRPr="00192EFF" w:rsidRDefault="009551CD" w:rsidP="00740350">
      <w:pPr>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t>Se reparará la totalidad de revoques exteriores que presenten desprendimientos o humedades. En todos los casos se realizará el retiro del revoque existente hasta el ladrillo y se realizarán los revoque nuevos una vez la superficie esté seca y en condiciones de ser revocada, para evitar el aflora</w:t>
      </w:r>
      <w:r w:rsidR="003A4956" w:rsidRPr="00192EFF">
        <w:rPr>
          <w:rFonts w:asciiTheme="minorHAnsi" w:eastAsia="Arial" w:hAnsiTheme="minorHAnsi" w:cs="Arial"/>
          <w:position w:val="-1"/>
          <w:lang w:eastAsia="es-ES"/>
        </w:rPr>
        <w:t xml:space="preserve">miento de humedades remanentes. </w:t>
      </w:r>
      <w:r w:rsidRPr="00192EFF">
        <w:rPr>
          <w:rFonts w:asciiTheme="minorHAnsi" w:eastAsia="Arial" w:hAnsiTheme="minorHAnsi" w:cs="Arial"/>
          <w:position w:val="-1"/>
          <w:lang w:eastAsia="es-ES"/>
        </w:rPr>
        <w:t>En todas las reparaciones de revoques exteriores, se realizarán nuevos revoques compuestos por impermeable, jaharro y enlucido con terminación similar a las existentes.</w:t>
      </w:r>
    </w:p>
    <w:p w:rsidR="005441BF" w:rsidRPr="00192EFF" w:rsidRDefault="009551CD" w:rsidP="00740350">
      <w:pPr>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t>En los casos que determine la Inspección de Obra, se colocará bajo revoque malla de fibra de vidrio, para evitar la fisura de los revoques.</w:t>
      </w:r>
    </w:p>
    <w:p w:rsidR="005441BF" w:rsidRPr="00192EFF" w:rsidRDefault="005441BF" w:rsidP="003A4956">
      <w:pPr>
        <w:spacing w:after="0" w:line="240" w:lineRule="auto"/>
        <w:ind w:hanging="2"/>
        <w:textAlignment w:val="top"/>
        <w:rPr>
          <w:rFonts w:asciiTheme="minorHAnsi" w:eastAsia="Arial" w:hAnsiTheme="minorHAnsi" w:cs="Arial"/>
          <w:position w:val="-1"/>
          <w:lang w:eastAsia="es-ES"/>
        </w:rPr>
      </w:pPr>
    </w:p>
    <w:p w:rsidR="00305126" w:rsidRPr="00192EFF" w:rsidRDefault="006E5997" w:rsidP="005441BF">
      <w:pPr>
        <w:keepNext/>
        <w:spacing w:after="0"/>
        <w:ind w:hanging="2"/>
        <w:textAlignment w:val="top"/>
        <w:rPr>
          <w:rFonts w:asciiTheme="minorHAnsi" w:eastAsia="Arial" w:hAnsiTheme="minorHAnsi" w:cs="Arial"/>
          <w:b/>
          <w:smallCaps/>
          <w:color w:val="000000"/>
          <w:position w:val="-1"/>
          <w:lang w:eastAsia="es-ES"/>
        </w:rPr>
      </w:pPr>
      <w:r w:rsidRPr="00192EFF">
        <w:rPr>
          <w:rFonts w:asciiTheme="minorHAnsi" w:eastAsia="Arial" w:hAnsiTheme="minorHAnsi" w:cs="Arial"/>
          <w:b/>
          <w:smallCaps/>
          <w:color w:val="000000"/>
          <w:position w:val="-1"/>
          <w:lang w:eastAsia="es-ES"/>
        </w:rPr>
        <w:t xml:space="preserve">ÍTEM </w:t>
      </w:r>
      <w:r w:rsidR="00A92895">
        <w:rPr>
          <w:rFonts w:asciiTheme="minorHAnsi" w:eastAsia="Arial" w:hAnsiTheme="minorHAnsi" w:cs="Arial"/>
          <w:b/>
          <w:smallCaps/>
          <w:color w:val="000000"/>
          <w:position w:val="-1"/>
          <w:lang w:eastAsia="es-ES"/>
        </w:rPr>
        <w:t>1/</w:t>
      </w:r>
      <w:r w:rsidRPr="00192EFF">
        <w:rPr>
          <w:rFonts w:asciiTheme="minorHAnsi" w:eastAsia="Arial" w:hAnsiTheme="minorHAnsi" w:cs="Arial"/>
          <w:b/>
          <w:smallCaps/>
          <w:color w:val="000000"/>
          <w:position w:val="-1"/>
          <w:lang w:eastAsia="es-ES"/>
        </w:rPr>
        <w:t>0</w:t>
      </w:r>
      <w:r w:rsidR="009551CD" w:rsidRPr="00192EFF">
        <w:rPr>
          <w:rFonts w:asciiTheme="minorHAnsi" w:eastAsia="Arial" w:hAnsiTheme="minorHAnsi" w:cs="Arial"/>
          <w:b/>
          <w:smallCaps/>
          <w:color w:val="000000"/>
          <w:position w:val="-1"/>
          <w:lang w:eastAsia="es-ES"/>
        </w:rPr>
        <w:t>7</w:t>
      </w:r>
      <w:r w:rsidRPr="00192EFF">
        <w:rPr>
          <w:rFonts w:asciiTheme="minorHAnsi" w:eastAsia="Arial" w:hAnsiTheme="minorHAnsi" w:cs="Arial"/>
          <w:b/>
          <w:smallCaps/>
          <w:color w:val="000000"/>
          <w:position w:val="-1"/>
          <w:lang w:eastAsia="es-ES"/>
        </w:rPr>
        <w:t>: PINTURA</w:t>
      </w:r>
    </w:p>
    <w:p w:rsidR="00305126" w:rsidRPr="00192EFF" w:rsidRDefault="00305126" w:rsidP="005441BF">
      <w:pPr>
        <w:spacing w:after="0"/>
        <w:ind w:hanging="2"/>
        <w:textAlignment w:val="top"/>
        <w:rPr>
          <w:rFonts w:asciiTheme="minorHAnsi" w:eastAsia="Arial" w:hAnsiTheme="minorHAnsi" w:cs="Arial"/>
          <w:b/>
          <w:position w:val="-1"/>
          <w:u w:val="single"/>
          <w:lang w:eastAsia="es-ES"/>
        </w:rPr>
      </w:pPr>
      <w:r w:rsidRPr="00192EFF">
        <w:rPr>
          <w:rFonts w:asciiTheme="minorHAnsi" w:eastAsia="Arial" w:hAnsiTheme="minorHAnsi" w:cs="Arial"/>
          <w:b/>
          <w:position w:val="-1"/>
          <w:u w:val="single"/>
          <w:lang w:eastAsia="es-ES"/>
        </w:rPr>
        <w:t>Generalidades:</w:t>
      </w:r>
    </w:p>
    <w:p w:rsidR="006E5997" w:rsidRPr="00192EFF" w:rsidRDefault="006E5997" w:rsidP="00740350">
      <w:pPr>
        <w:spacing w:after="0"/>
        <w:ind w:hanging="2"/>
        <w:textAlignment w:val="top"/>
        <w:rPr>
          <w:rFonts w:asciiTheme="minorHAnsi" w:hAnsiTheme="minorHAnsi"/>
        </w:rPr>
      </w:pPr>
      <w:r w:rsidRPr="00192EFF">
        <w:rPr>
          <w:rFonts w:asciiTheme="minorHAnsi" w:eastAsia="Arial" w:hAnsiTheme="minorHAnsi" w:cs="Arial"/>
          <w:position w:val="-1"/>
          <w:lang w:eastAsia="es-ES"/>
        </w:rPr>
        <w:t>Los trabajos de pintura  se ejecutarán de acuerdo a reglas de arte, debiendo  todas las obras ser limpiadas prolijamente y preparadas en  forma conveniente antes de recibir las sucesivas manos de pintura.</w:t>
      </w:r>
    </w:p>
    <w:p w:rsidR="006E5997" w:rsidRPr="00192EFF" w:rsidRDefault="006E5997" w:rsidP="00740350">
      <w:pPr>
        <w:spacing w:after="0"/>
        <w:ind w:hanging="2"/>
        <w:textAlignment w:val="top"/>
        <w:rPr>
          <w:rFonts w:asciiTheme="minorHAnsi" w:hAnsiTheme="minorHAnsi"/>
        </w:rPr>
      </w:pPr>
      <w:r w:rsidRPr="00192EFF">
        <w:rPr>
          <w:rFonts w:asciiTheme="minorHAnsi" w:eastAsia="Arial" w:hAnsiTheme="minorHAnsi" w:cs="Arial"/>
          <w:position w:val="-1"/>
          <w:lang w:eastAsia="es-ES"/>
        </w:rPr>
        <w:lastRenderedPageBreak/>
        <w:t>Los trabajos se ejecutarán, en general, de acuerdo a estas especificaciones, y en particular deberán ajustarse estrictamente a las indicaciones que provea el fabricante. Comprenden la pintura por medios manuales o mecánicos.</w:t>
      </w:r>
    </w:p>
    <w:p w:rsidR="006E5997" w:rsidRPr="00192EFF" w:rsidRDefault="006E5997" w:rsidP="005441BF">
      <w:pPr>
        <w:spacing w:after="0"/>
        <w:ind w:hanging="2"/>
        <w:textAlignment w:val="top"/>
        <w:rPr>
          <w:rFonts w:asciiTheme="minorHAnsi" w:hAnsiTheme="minorHAnsi"/>
        </w:rPr>
      </w:pPr>
      <w:r w:rsidRPr="00192EFF">
        <w:rPr>
          <w:rFonts w:asciiTheme="minorHAnsi" w:eastAsia="Arial" w:hAnsiTheme="minorHAnsi" w:cs="Arial"/>
          <w:position w:val="-1"/>
          <w:lang w:eastAsia="es-ES"/>
        </w:rPr>
        <w:t>Deberán considerarse las reparaciones de la pintura existente por los daños que se produjeran por el movimiento de obra.</w:t>
      </w:r>
    </w:p>
    <w:p w:rsidR="006E5997" w:rsidRPr="00192EFF" w:rsidRDefault="006E5997" w:rsidP="005441BF">
      <w:pPr>
        <w:spacing w:after="0"/>
        <w:ind w:hanging="2"/>
        <w:textAlignment w:val="top"/>
        <w:rPr>
          <w:rFonts w:asciiTheme="minorHAnsi" w:hAnsiTheme="minorHAnsi"/>
        </w:rPr>
      </w:pPr>
      <w:r w:rsidRPr="00192EFF">
        <w:rPr>
          <w:rFonts w:asciiTheme="minorHAnsi" w:eastAsia="Arial" w:hAnsiTheme="minorHAnsi" w:cs="Arial"/>
          <w:position w:val="-1"/>
          <w:lang w:eastAsia="es-ES"/>
        </w:rPr>
        <w:t xml:space="preserve">La Contratista deberá proveer todas las herramientas, equipos y demás elementos necesarios para la ejecución de los </w:t>
      </w:r>
      <w:proofErr w:type="spellStart"/>
      <w:r w:rsidRPr="00192EFF">
        <w:rPr>
          <w:rFonts w:asciiTheme="minorHAnsi" w:eastAsia="Arial" w:hAnsiTheme="minorHAnsi" w:cs="Arial"/>
          <w:position w:val="-1"/>
          <w:lang w:eastAsia="es-ES"/>
        </w:rPr>
        <w:t>trabajos.Para</w:t>
      </w:r>
      <w:proofErr w:type="spellEnd"/>
      <w:r w:rsidRPr="00192EFF">
        <w:rPr>
          <w:rFonts w:asciiTheme="minorHAnsi" w:eastAsia="Arial" w:hAnsiTheme="minorHAnsi" w:cs="Arial"/>
          <w:position w:val="-1"/>
          <w:lang w:eastAsia="es-ES"/>
        </w:rPr>
        <w:t xml:space="preserve"> tal fin, se utilizarán exclusivamente productos de la mejor calidad y de marca reconocida y aceptada por la Inspección de Obra, debiendo ser llevados a la obra en sus envases originales y cerrados. Estos envases no podrán ser abiertos hasta tanto la Inspección los haya revisado.</w:t>
      </w:r>
    </w:p>
    <w:p w:rsidR="006E5997" w:rsidRPr="00192EFF" w:rsidRDefault="006E5997" w:rsidP="005441BF">
      <w:pPr>
        <w:spacing w:after="0"/>
        <w:ind w:hanging="2"/>
        <w:textAlignment w:val="top"/>
        <w:rPr>
          <w:rFonts w:asciiTheme="minorHAnsi" w:hAnsiTheme="minorHAnsi"/>
        </w:rPr>
      </w:pPr>
      <w:r w:rsidRPr="00192EFF">
        <w:rPr>
          <w:rFonts w:asciiTheme="minorHAnsi" w:eastAsia="Arial" w:hAnsiTheme="minorHAnsi" w:cs="Arial"/>
          <w:position w:val="-1"/>
          <w:lang w:eastAsia="es-ES"/>
        </w:rPr>
        <w:t>La Contratista deberá presentar, para todos los tipos de pinturas, una muestra del color solicitado en cada ítem para ser aprobado por la Inspección de Obra, pudiendo esta cambiar el color si lo considera necesario, para lo cual la Contratista presentará la cantidad de muestras que la Inspección de Obra solicite.</w:t>
      </w:r>
    </w:p>
    <w:p w:rsidR="00B56C42" w:rsidRPr="00192EFF" w:rsidRDefault="006E5997" w:rsidP="00740350">
      <w:pPr>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t>La Contratista deberá tomar las precauciones necesarias a los efectos de no manchar otras estructuras tales como vidrios, pisos, revestimientos, artefactos eléctricos o sanitarios, etc., pues en el caso que esto ocurra, será por su cuenta la limpieza o reposición de los mismos a solo juicio de la Inspección de Obra.</w:t>
      </w:r>
    </w:p>
    <w:p w:rsidR="00740350" w:rsidRPr="00192EFF" w:rsidRDefault="00740350" w:rsidP="003A4956">
      <w:pPr>
        <w:spacing w:after="0" w:line="240" w:lineRule="auto"/>
        <w:ind w:hanging="2"/>
        <w:textAlignment w:val="top"/>
        <w:rPr>
          <w:rFonts w:asciiTheme="minorHAnsi" w:eastAsia="Arial" w:hAnsiTheme="minorHAnsi" w:cs="Arial"/>
          <w:position w:val="-1"/>
          <w:lang w:eastAsia="es-ES"/>
        </w:rPr>
      </w:pPr>
    </w:p>
    <w:p w:rsidR="006E5997" w:rsidRPr="00192EFF" w:rsidRDefault="00A92895" w:rsidP="00740350">
      <w:pPr>
        <w:spacing w:after="0"/>
        <w:ind w:hanging="2"/>
        <w:jc w:val="both"/>
        <w:textAlignment w:val="top"/>
        <w:rPr>
          <w:rFonts w:asciiTheme="minorHAnsi" w:eastAsia="Arial" w:hAnsiTheme="minorHAnsi" w:cs="Arial"/>
          <w:b/>
          <w:position w:val="-1"/>
          <w:u w:val="single"/>
          <w:lang w:eastAsia="es-ES"/>
        </w:rPr>
      </w:pPr>
      <w:r>
        <w:rPr>
          <w:rFonts w:asciiTheme="minorHAnsi" w:eastAsia="Arial" w:hAnsiTheme="minorHAnsi" w:cs="Arial"/>
          <w:b/>
          <w:position w:val="-1"/>
          <w:u w:val="single"/>
          <w:lang w:eastAsia="es-ES"/>
        </w:rPr>
        <w:t>1/</w:t>
      </w:r>
      <w:r w:rsidR="006E5997" w:rsidRPr="00192EFF">
        <w:rPr>
          <w:rFonts w:asciiTheme="minorHAnsi" w:eastAsia="Arial" w:hAnsiTheme="minorHAnsi" w:cs="Arial"/>
          <w:b/>
          <w:position w:val="-1"/>
          <w:u w:val="single"/>
          <w:lang w:eastAsia="es-ES"/>
        </w:rPr>
        <w:t>0</w:t>
      </w:r>
      <w:r w:rsidR="009551CD" w:rsidRPr="00192EFF">
        <w:rPr>
          <w:rFonts w:asciiTheme="minorHAnsi" w:eastAsia="Arial" w:hAnsiTheme="minorHAnsi" w:cs="Arial"/>
          <w:b/>
          <w:position w:val="-1"/>
          <w:u w:val="single"/>
          <w:lang w:eastAsia="es-ES"/>
        </w:rPr>
        <w:t>7</w:t>
      </w:r>
      <w:r w:rsidR="006E5997" w:rsidRPr="00192EFF">
        <w:rPr>
          <w:rFonts w:asciiTheme="minorHAnsi" w:eastAsia="Arial" w:hAnsiTheme="minorHAnsi" w:cs="Arial"/>
          <w:b/>
          <w:position w:val="-1"/>
          <w:u w:val="single"/>
          <w:lang w:eastAsia="es-ES"/>
        </w:rPr>
        <w:t>.</w:t>
      </w:r>
      <w:r>
        <w:rPr>
          <w:rFonts w:asciiTheme="minorHAnsi" w:eastAsia="Arial" w:hAnsiTheme="minorHAnsi" w:cs="Arial"/>
          <w:b/>
          <w:position w:val="-1"/>
          <w:u w:val="single"/>
          <w:lang w:eastAsia="es-ES"/>
        </w:rPr>
        <w:t>0</w:t>
      </w:r>
      <w:r w:rsidR="006E5997" w:rsidRPr="00192EFF">
        <w:rPr>
          <w:rFonts w:asciiTheme="minorHAnsi" w:eastAsia="Arial" w:hAnsiTheme="minorHAnsi" w:cs="Arial"/>
          <w:b/>
          <w:position w:val="-1"/>
          <w:u w:val="single"/>
          <w:lang w:eastAsia="es-ES"/>
        </w:rPr>
        <w:t xml:space="preserve">1. Látex </w:t>
      </w:r>
      <w:r w:rsidR="00305126" w:rsidRPr="00192EFF">
        <w:rPr>
          <w:rFonts w:asciiTheme="minorHAnsi" w:eastAsia="Arial" w:hAnsiTheme="minorHAnsi" w:cs="Arial"/>
          <w:b/>
          <w:position w:val="-1"/>
          <w:u w:val="single"/>
          <w:lang w:eastAsia="es-ES"/>
        </w:rPr>
        <w:t>para muros interiores:</w:t>
      </w:r>
      <w:r w:rsidR="006E5997" w:rsidRPr="00192EFF">
        <w:rPr>
          <w:rFonts w:asciiTheme="minorHAnsi" w:eastAsia="Arial" w:hAnsiTheme="minorHAnsi" w:cs="Arial"/>
          <w:b/>
          <w:position w:val="-1"/>
          <w:u w:val="single"/>
          <w:lang w:eastAsia="es-ES"/>
        </w:rPr>
        <w:t xml:space="preserve"> </w:t>
      </w:r>
    </w:p>
    <w:p w:rsidR="00CB0A99" w:rsidRPr="00192EFF" w:rsidRDefault="00CB0A99" w:rsidP="00CB0A99">
      <w:pPr>
        <w:spacing w:after="0"/>
        <w:jc w:val="both"/>
        <w:rPr>
          <w:rFonts w:asciiTheme="minorHAnsi" w:eastAsia="Times New Roman" w:hAnsiTheme="minorHAnsi" w:cs="Arial"/>
          <w:lang w:eastAsia="ar-SA"/>
        </w:rPr>
      </w:pPr>
      <w:r w:rsidRPr="00192EFF">
        <w:rPr>
          <w:rFonts w:asciiTheme="minorHAnsi" w:eastAsia="Times New Roman" w:hAnsiTheme="minorHAnsi" w:cs="Arial"/>
          <w:lang w:eastAsia="ar-SA"/>
        </w:rPr>
        <w:t>Se realizará la pintura de todos los</w:t>
      </w:r>
      <w:r w:rsidR="00AE010B" w:rsidRPr="00192EFF">
        <w:rPr>
          <w:rFonts w:asciiTheme="minorHAnsi" w:eastAsia="Times New Roman" w:hAnsiTheme="minorHAnsi" w:cs="Arial"/>
          <w:lang w:eastAsia="ar-SA"/>
        </w:rPr>
        <w:t xml:space="preserve"> muros interiores, según planos.</w:t>
      </w:r>
    </w:p>
    <w:p w:rsidR="00CB0A99" w:rsidRPr="00192EFF" w:rsidRDefault="00CB0A99" w:rsidP="00CB0A99">
      <w:pPr>
        <w:spacing w:after="0"/>
        <w:jc w:val="both"/>
        <w:rPr>
          <w:rFonts w:asciiTheme="minorHAnsi" w:eastAsia="Times New Roman" w:hAnsiTheme="minorHAnsi" w:cs="Arial"/>
          <w:lang w:eastAsia="ar-SA"/>
        </w:rPr>
      </w:pPr>
      <w:r w:rsidRPr="00192EFF">
        <w:rPr>
          <w:rFonts w:asciiTheme="minorHAnsi" w:eastAsia="Times New Roman" w:hAnsiTheme="minorHAnsi" w:cs="Arial"/>
          <w:lang w:eastAsia="ar-SA"/>
        </w:rPr>
        <w:t xml:space="preserve">En las superficies previamente se aplicará </w:t>
      </w:r>
      <w:proofErr w:type="spellStart"/>
      <w:r w:rsidRPr="00192EFF">
        <w:rPr>
          <w:rFonts w:asciiTheme="minorHAnsi" w:eastAsia="Times New Roman" w:hAnsiTheme="minorHAnsi" w:cs="Arial"/>
          <w:lang w:eastAsia="ar-SA"/>
        </w:rPr>
        <w:t>enduído</w:t>
      </w:r>
      <w:proofErr w:type="spellEnd"/>
      <w:r w:rsidRPr="00192EFF">
        <w:rPr>
          <w:rFonts w:asciiTheme="minorHAnsi" w:eastAsia="Times New Roman" w:hAnsiTheme="minorHAnsi" w:cs="Arial"/>
          <w:lang w:eastAsia="ar-SA"/>
        </w:rPr>
        <w:t xml:space="preserve"> plástico interior tipo PROBASE marca </w:t>
      </w:r>
      <w:proofErr w:type="spellStart"/>
      <w:r w:rsidRPr="00192EFF">
        <w:rPr>
          <w:rFonts w:asciiTheme="minorHAnsi" w:eastAsia="Times New Roman" w:hAnsiTheme="minorHAnsi" w:cs="Arial"/>
          <w:lang w:eastAsia="ar-SA"/>
        </w:rPr>
        <w:t>Sherwin</w:t>
      </w:r>
      <w:proofErr w:type="spellEnd"/>
      <w:r w:rsidRPr="00192EFF">
        <w:rPr>
          <w:rFonts w:asciiTheme="minorHAnsi" w:eastAsia="Times New Roman" w:hAnsiTheme="minorHAnsi" w:cs="Arial"/>
          <w:lang w:eastAsia="ar-SA"/>
        </w:rPr>
        <w:t xml:space="preserve"> Williams o similar en aquellos sectores que presenten áreas ampolladas, descascaradas, oquedades, ralladuras e imperfecciones superficiales. Posteriormente se lijará para emparejar, eliminando el polvillo.</w:t>
      </w:r>
    </w:p>
    <w:p w:rsidR="00CB0A99" w:rsidRPr="00192EFF" w:rsidRDefault="00CB0A99" w:rsidP="005441BF">
      <w:pPr>
        <w:spacing w:after="0"/>
        <w:jc w:val="both"/>
        <w:rPr>
          <w:rFonts w:asciiTheme="minorHAnsi" w:hAnsiTheme="minorHAnsi" w:cs="Arial"/>
        </w:rPr>
      </w:pPr>
      <w:r w:rsidRPr="00192EFF">
        <w:rPr>
          <w:rFonts w:asciiTheme="minorHAnsi" w:hAnsiTheme="minorHAnsi" w:cs="Arial"/>
        </w:rPr>
        <w:t xml:space="preserve">El látex para interiores a utilizar será  de 1ª calidad, tipo LOXON marca </w:t>
      </w:r>
      <w:proofErr w:type="spellStart"/>
      <w:r w:rsidRPr="00192EFF">
        <w:rPr>
          <w:rFonts w:asciiTheme="minorHAnsi" w:hAnsiTheme="minorHAnsi" w:cs="Arial"/>
        </w:rPr>
        <w:t>Sherwin</w:t>
      </w:r>
      <w:proofErr w:type="spellEnd"/>
      <w:r w:rsidRPr="00192EFF">
        <w:rPr>
          <w:rFonts w:asciiTheme="minorHAnsi" w:hAnsiTheme="minorHAnsi" w:cs="Arial"/>
        </w:rPr>
        <w:t xml:space="preserve"> Williams o similar. </w:t>
      </w:r>
    </w:p>
    <w:p w:rsidR="003A4956" w:rsidRPr="00192EFF" w:rsidRDefault="00CB0A99" w:rsidP="003A4956">
      <w:pPr>
        <w:spacing w:after="0"/>
        <w:jc w:val="both"/>
        <w:rPr>
          <w:rFonts w:asciiTheme="minorHAnsi" w:hAnsiTheme="minorHAnsi" w:cs="Arial"/>
        </w:rPr>
      </w:pPr>
      <w:r w:rsidRPr="00192EFF">
        <w:rPr>
          <w:rFonts w:asciiTheme="minorHAnsi" w:hAnsiTheme="minorHAnsi" w:cs="Arial"/>
        </w:rPr>
        <w:t>A continuación se aplicará 1 mano del látex antes descripto, teniendo en cuenta que en las áreas donde se realizaron reparaciones de revoques o en sectores muy deteriorados por la humedad deberán aplicarse las manos necesarias, debiendo verificarse que la totalidad de  las superficies queden cromáticamente homogéneas.</w:t>
      </w:r>
    </w:p>
    <w:p w:rsidR="006E5997" w:rsidRPr="00192EFF" w:rsidRDefault="00CB0A99" w:rsidP="003A4956">
      <w:pPr>
        <w:spacing w:after="0"/>
        <w:jc w:val="both"/>
        <w:rPr>
          <w:rFonts w:asciiTheme="minorHAnsi" w:eastAsia="Arial" w:hAnsiTheme="minorHAnsi" w:cs="Arial"/>
          <w:position w:val="-1"/>
          <w:lang w:eastAsia="es-ES"/>
        </w:rPr>
      </w:pPr>
      <w:r w:rsidRPr="00192EFF">
        <w:rPr>
          <w:rFonts w:asciiTheme="minorHAnsi" w:eastAsia="Arial" w:hAnsiTheme="minorHAnsi" w:cs="Arial"/>
          <w:position w:val="-1"/>
          <w:lang w:eastAsia="es-ES"/>
        </w:rPr>
        <w:t xml:space="preserve">Entre </w:t>
      </w:r>
      <w:r w:rsidR="006E5997" w:rsidRPr="00192EFF">
        <w:rPr>
          <w:rFonts w:asciiTheme="minorHAnsi" w:eastAsia="Arial" w:hAnsiTheme="minorHAnsi" w:cs="Arial"/>
          <w:position w:val="-1"/>
          <w:lang w:eastAsia="es-ES"/>
        </w:rPr>
        <w:t>mano y mano será de 4 horas como mínimo o según especificaciones del fabricante.</w:t>
      </w:r>
    </w:p>
    <w:p w:rsidR="003A4956" w:rsidRPr="00192EFF" w:rsidRDefault="003A4956" w:rsidP="003A4956">
      <w:pPr>
        <w:spacing w:after="0"/>
        <w:jc w:val="both"/>
        <w:rPr>
          <w:rFonts w:asciiTheme="minorHAnsi" w:hAnsiTheme="minorHAnsi" w:cs="Arial"/>
        </w:rPr>
      </w:pPr>
    </w:p>
    <w:p w:rsidR="006E5997" w:rsidRPr="00192EFF" w:rsidRDefault="00A92895" w:rsidP="005441BF">
      <w:pPr>
        <w:spacing w:after="0"/>
        <w:ind w:hanging="2"/>
        <w:jc w:val="both"/>
        <w:textAlignment w:val="top"/>
        <w:rPr>
          <w:rFonts w:asciiTheme="minorHAnsi" w:hAnsiTheme="minorHAnsi"/>
        </w:rPr>
      </w:pPr>
      <w:r>
        <w:rPr>
          <w:rFonts w:asciiTheme="minorHAnsi" w:eastAsia="Arial" w:hAnsiTheme="minorHAnsi" w:cs="Arial"/>
          <w:b/>
          <w:color w:val="000000"/>
          <w:position w:val="-1"/>
          <w:u w:val="single"/>
          <w:lang w:eastAsia="es-ES"/>
        </w:rPr>
        <w:t>1/</w:t>
      </w:r>
      <w:r w:rsidR="006E5997" w:rsidRPr="00192EFF">
        <w:rPr>
          <w:rFonts w:asciiTheme="minorHAnsi" w:eastAsia="Arial" w:hAnsiTheme="minorHAnsi" w:cs="Arial"/>
          <w:b/>
          <w:color w:val="000000"/>
          <w:position w:val="-1"/>
          <w:u w:val="single"/>
          <w:lang w:eastAsia="es-ES"/>
        </w:rPr>
        <w:t>0</w:t>
      </w:r>
      <w:r w:rsidR="009551CD" w:rsidRPr="00192EFF">
        <w:rPr>
          <w:rFonts w:asciiTheme="minorHAnsi" w:eastAsia="Arial" w:hAnsiTheme="minorHAnsi" w:cs="Arial"/>
          <w:b/>
          <w:color w:val="000000"/>
          <w:position w:val="-1"/>
          <w:u w:val="single"/>
          <w:lang w:eastAsia="es-ES"/>
        </w:rPr>
        <w:t>7</w:t>
      </w:r>
      <w:r w:rsidR="006E5997" w:rsidRPr="00192EFF">
        <w:rPr>
          <w:rFonts w:asciiTheme="minorHAnsi" w:eastAsia="Arial" w:hAnsiTheme="minorHAnsi" w:cs="Arial"/>
          <w:b/>
          <w:color w:val="000000"/>
          <w:position w:val="-1"/>
          <w:u w:val="single"/>
          <w:lang w:eastAsia="es-ES"/>
        </w:rPr>
        <w:t>.</w:t>
      </w:r>
      <w:r>
        <w:rPr>
          <w:rFonts w:asciiTheme="minorHAnsi" w:eastAsia="Arial" w:hAnsiTheme="minorHAnsi" w:cs="Arial"/>
          <w:b/>
          <w:color w:val="000000"/>
          <w:position w:val="-1"/>
          <w:u w:val="single"/>
          <w:lang w:eastAsia="es-ES"/>
        </w:rPr>
        <w:t>0</w:t>
      </w:r>
      <w:r w:rsidR="009551CD" w:rsidRPr="00192EFF">
        <w:rPr>
          <w:rFonts w:asciiTheme="minorHAnsi" w:eastAsia="Arial" w:hAnsiTheme="minorHAnsi" w:cs="Arial"/>
          <w:b/>
          <w:color w:val="000000"/>
          <w:position w:val="-1"/>
          <w:u w:val="single"/>
          <w:lang w:eastAsia="es-ES"/>
        </w:rPr>
        <w:t>2</w:t>
      </w:r>
      <w:r w:rsidR="006E5997" w:rsidRPr="00192EFF">
        <w:rPr>
          <w:rFonts w:asciiTheme="minorHAnsi" w:eastAsia="Arial" w:hAnsiTheme="minorHAnsi" w:cs="Arial"/>
          <w:b/>
          <w:color w:val="000000"/>
          <w:position w:val="-1"/>
          <w:u w:val="single"/>
          <w:lang w:eastAsia="es-ES"/>
        </w:rPr>
        <w:t>. Látex para cielorrasos</w:t>
      </w:r>
      <w:r w:rsidR="005441BF" w:rsidRPr="00192EFF">
        <w:rPr>
          <w:rFonts w:asciiTheme="minorHAnsi" w:eastAsia="Arial" w:hAnsiTheme="minorHAnsi" w:cs="Arial"/>
          <w:b/>
          <w:color w:val="000000"/>
          <w:position w:val="-1"/>
          <w:u w:val="single"/>
          <w:lang w:eastAsia="es-ES"/>
        </w:rPr>
        <w:t>:</w:t>
      </w:r>
      <w:r w:rsidR="006E5997" w:rsidRPr="00192EFF">
        <w:rPr>
          <w:rFonts w:asciiTheme="minorHAnsi" w:eastAsia="Arial" w:hAnsiTheme="minorHAnsi" w:cs="Arial"/>
          <w:b/>
          <w:color w:val="000000"/>
          <w:position w:val="-1"/>
          <w:u w:val="single"/>
          <w:lang w:eastAsia="es-ES"/>
        </w:rPr>
        <w:t xml:space="preserve"> </w:t>
      </w:r>
      <w:r w:rsidR="00810D8B" w:rsidRPr="00192EFF">
        <w:rPr>
          <w:rFonts w:asciiTheme="minorHAnsi" w:eastAsia="Arial" w:hAnsiTheme="minorHAnsi" w:cs="Arial"/>
          <w:b/>
          <w:color w:val="00B050"/>
          <w:position w:val="-1"/>
          <w:u w:val="single"/>
          <w:lang w:eastAsia="es-ES"/>
        </w:rPr>
        <w:t xml:space="preserve"> </w:t>
      </w:r>
    </w:p>
    <w:p w:rsidR="006E5997" w:rsidRPr="00192EFF" w:rsidRDefault="006E5997" w:rsidP="00AE010B">
      <w:pPr>
        <w:spacing w:after="0"/>
        <w:ind w:hanging="2"/>
        <w:textAlignment w:val="top"/>
        <w:rPr>
          <w:rFonts w:asciiTheme="minorHAnsi" w:hAnsiTheme="minorHAnsi"/>
        </w:rPr>
      </w:pPr>
      <w:r w:rsidRPr="00192EFF">
        <w:rPr>
          <w:rFonts w:asciiTheme="minorHAnsi" w:eastAsia="Arial" w:hAnsiTheme="minorHAnsi" w:cs="Arial"/>
          <w:position w:val="-1"/>
          <w:lang w:eastAsia="es-ES"/>
        </w:rPr>
        <w:t>Para sectores intervenidos, reparados y según indicación de La Inspección de obra.</w:t>
      </w:r>
    </w:p>
    <w:p w:rsidR="006E5997" w:rsidRPr="00192EFF" w:rsidRDefault="006E5997" w:rsidP="00AE010B">
      <w:pPr>
        <w:spacing w:after="0"/>
        <w:ind w:hanging="2"/>
        <w:textAlignment w:val="top"/>
        <w:rPr>
          <w:rFonts w:asciiTheme="minorHAnsi" w:hAnsiTheme="minorHAnsi"/>
        </w:rPr>
      </w:pPr>
      <w:r w:rsidRPr="00192EFF">
        <w:rPr>
          <w:rFonts w:asciiTheme="minorHAnsi" w:eastAsia="Arial" w:hAnsiTheme="minorHAnsi" w:cs="Arial"/>
          <w:position w:val="-1"/>
          <w:lang w:eastAsia="es-ES"/>
        </w:rPr>
        <w:t>Los cielorrasos de roca de yeso se pintarán con látex para cielorrasos color blanco, de calidad según lo especificado, aplicándolo de la siguiente manera:</w:t>
      </w:r>
    </w:p>
    <w:p w:rsidR="006E5997" w:rsidRPr="00192EFF" w:rsidRDefault="006E5997" w:rsidP="00AE010B">
      <w:pPr>
        <w:spacing w:after="0"/>
        <w:ind w:hanging="2"/>
        <w:textAlignment w:val="top"/>
        <w:rPr>
          <w:rFonts w:asciiTheme="minorHAnsi" w:hAnsiTheme="minorHAnsi"/>
        </w:rPr>
      </w:pPr>
      <w:r w:rsidRPr="00192EFF">
        <w:rPr>
          <w:rFonts w:asciiTheme="minorHAnsi" w:eastAsia="Arial" w:hAnsiTheme="minorHAnsi" w:cs="Arial"/>
          <w:position w:val="-1"/>
          <w:lang w:eastAsia="es-ES"/>
        </w:rPr>
        <w:t xml:space="preserve">Limpiar bien la superficie, que debe estar seca, eliminando toda presencia de polvo, hollín, </w:t>
      </w:r>
      <w:proofErr w:type="spellStart"/>
      <w:r w:rsidRPr="00192EFF">
        <w:rPr>
          <w:rFonts w:asciiTheme="minorHAnsi" w:eastAsia="Arial" w:hAnsiTheme="minorHAnsi" w:cs="Arial"/>
          <w:position w:val="-1"/>
          <w:lang w:eastAsia="es-ES"/>
        </w:rPr>
        <w:t>grasitud</w:t>
      </w:r>
      <w:proofErr w:type="spellEnd"/>
      <w:r w:rsidRPr="00192EFF">
        <w:rPr>
          <w:rFonts w:asciiTheme="minorHAnsi" w:eastAsia="Arial" w:hAnsiTheme="minorHAnsi" w:cs="Arial"/>
          <w:position w:val="-1"/>
          <w:lang w:eastAsia="es-ES"/>
        </w:rPr>
        <w:t>, aceite, con un cepillo de cerda o un trapo embebido, según el caso, con agua o aguarrás.</w:t>
      </w:r>
    </w:p>
    <w:p w:rsidR="006E5997" w:rsidRPr="00192EFF" w:rsidRDefault="006E5997" w:rsidP="00AE010B">
      <w:pPr>
        <w:spacing w:after="0"/>
        <w:ind w:hanging="2"/>
        <w:textAlignment w:val="top"/>
        <w:rPr>
          <w:rFonts w:asciiTheme="minorHAnsi" w:hAnsiTheme="minorHAnsi"/>
        </w:rPr>
      </w:pPr>
      <w:r w:rsidRPr="00192EFF">
        <w:rPr>
          <w:rFonts w:asciiTheme="minorHAnsi" w:eastAsia="Arial" w:hAnsiTheme="minorHAnsi" w:cs="Arial"/>
          <w:position w:val="-1"/>
          <w:lang w:eastAsia="es-ES"/>
        </w:rPr>
        <w:t>Lijar suavemente y eliminar cuidadosamente el polvillo producido.</w:t>
      </w:r>
    </w:p>
    <w:p w:rsidR="006E5997" w:rsidRPr="00192EFF" w:rsidRDefault="006E5997" w:rsidP="00AE010B">
      <w:pPr>
        <w:spacing w:after="0"/>
        <w:ind w:hanging="2"/>
        <w:textAlignment w:val="top"/>
        <w:rPr>
          <w:rFonts w:asciiTheme="minorHAnsi" w:hAnsiTheme="minorHAnsi"/>
        </w:rPr>
      </w:pPr>
      <w:r w:rsidRPr="00192EFF">
        <w:rPr>
          <w:rFonts w:asciiTheme="minorHAnsi" w:eastAsia="Arial" w:hAnsiTheme="minorHAnsi" w:cs="Arial"/>
          <w:position w:val="-1"/>
          <w:lang w:eastAsia="es-ES"/>
        </w:rPr>
        <w:t xml:space="preserve">Aplicar </w:t>
      </w:r>
      <w:proofErr w:type="spellStart"/>
      <w:r w:rsidRPr="00192EFF">
        <w:rPr>
          <w:rFonts w:asciiTheme="minorHAnsi" w:eastAsia="Arial" w:hAnsiTheme="minorHAnsi" w:cs="Arial"/>
          <w:position w:val="-1"/>
          <w:lang w:eastAsia="es-ES"/>
        </w:rPr>
        <w:t>enduído</w:t>
      </w:r>
      <w:proofErr w:type="spellEnd"/>
      <w:r w:rsidRPr="00192EFF">
        <w:rPr>
          <w:rFonts w:asciiTheme="minorHAnsi" w:eastAsia="Arial" w:hAnsiTheme="minorHAnsi" w:cs="Arial"/>
          <w:position w:val="-1"/>
          <w:lang w:eastAsia="es-ES"/>
        </w:rPr>
        <w:t xml:space="preserve"> plástico al agua en capas delgadas con espátula o llana metálica. Lijar a las 8 horas.</w:t>
      </w:r>
    </w:p>
    <w:p w:rsidR="00053765" w:rsidRPr="00192EFF" w:rsidRDefault="006E5997" w:rsidP="00AE010B">
      <w:pPr>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t xml:space="preserve">Se deberá aplicar como fondo una mano de Imprimación fijadora al agua,  y dejar secar 4 horas, para emparejar la absorción en superficies corregidas con </w:t>
      </w:r>
      <w:proofErr w:type="spellStart"/>
      <w:r w:rsidRPr="00192EFF">
        <w:rPr>
          <w:rFonts w:asciiTheme="minorHAnsi" w:eastAsia="Arial" w:hAnsiTheme="minorHAnsi" w:cs="Arial"/>
          <w:position w:val="-1"/>
          <w:lang w:eastAsia="es-ES"/>
        </w:rPr>
        <w:t>enduído</w:t>
      </w:r>
      <w:proofErr w:type="spellEnd"/>
      <w:r w:rsidRPr="00192EFF">
        <w:rPr>
          <w:rFonts w:asciiTheme="minorHAnsi" w:eastAsia="Arial" w:hAnsiTheme="minorHAnsi" w:cs="Arial"/>
          <w:position w:val="-1"/>
          <w:lang w:eastAsia="es-ES"/>
        </w:rPr>
        <w:t>,  no repintar antes de las 4 horas.</w:t>
      </w:r>
    </w:p>
    <w:p w:rsidR="00A92895" w:rsidRDefault="00A92895" w:rsidP="00AE010B">
      <w:pPr>
        <w:keepNext/>
        <w:spacing w:before="240" w:after="0"/>
        <w:ind w:hanging="2"/>
        <w:textAlignment w:val="top"/>
        <w:rPr>
          <w:rFonts w:asciiTheme="minorHAnsi" w:eastAsia="Arial" w:hAnsiTheme="minorHAnsi" w:cs="Arial"/>
          <w:b/>
          <w:smallCaps/>
          <w:color w:val="000000"/>
          <w:position w:val="-1"/>
          <w:lang w:eastAsia="es-ES"/>
        </w:rPr>
      </w:pPr>
    </w:p>
    <w:p w:rsidR="00A92895" w:rsidRPr="00A92895" w:rsidRDefault="00653648" w:rsidP="00AE010B">
      <w:pPr>
        <w:keepNext/>
        <w:spacing w:before="240" w:after="0"/>
        <w:ind w:hanging="2"/>
        <w:textAlignment w:val="top"/>
        <w:rPr>
          <w:rFonts w:asciiTheme="minorHAnsi" w:eastAsia="Arial" w:hAnsiTheme="minorHAnsi" w:cs="Arial"/>
          <w:b/>
          <w:smallCaps/>
          <w:color w:val="000000"/>
          <w:position w:val="-1"/>
          <w:lang w:eastAsia="es-ES"/>
        </w:rPr>
      </w:pPr>
      <w:r w:rsidRPr="00192EFF">
        <w:rPr>
          <w:rFonts w:asciiTheme="minorHAnsi" w:eastAsia="Arial" w:hAnsiTheme="minorHAnsi" w:cs="Arial"/>
          <w:b/>
          <w:smallCaps/>
          <w:color w:val="000000"/>
          <w:position w:val="-1"/>
          <w:lang w:eastAsia="es-ES"/>
        </w:rPr>
        <w:t xml:space="preserve">ITEM </w:t>
      </w:r>
      <w:r w:rsidR="00A92895">
        <w:rPr>
          <w:rFonts w:asciiTheme="minorHAnsi" w:eastAsia="Arial" w:hAnsiTheme="minorHAnsi" w:cs="Arial"/>
          <w:b/>
          <w:smallCaps/>
          <w:color w:val="000000"/>
          <w:position w:val="-1"/>
          <w:lang w:eastAsia="es-ES"/>
        </w:rPr>
        <w:t>1/</w:t>
      </w:r>
      <w:r w:rsidRPr="00192EFF">
        <w:rPr>
          <w:rFonts w:asciiTheme="minorHAnsi" w:eastAsia="Arial" w:hAnsiTheme="minorHAnsi" w:cs="Arial"/>
          <w:b/>
          <w:smallCaps/>
          <w:color w:val="000000"/>
          <w:position w:val="-1"/>
          <w:lang w:eastAsia="es-ES"/>
        </w:rPr>
        <w:t>08: ZINGUERÍA</w:t>
      </w:r>
    </w:p>
    <w:p w:rsidR="00653648" w:rsidRPr="00192EFF" w:rsidRDefault="00A92895" w:rsidP="005441BF">
      <w:pPr>
        <w:spacing w:after="0"/>
        <w:ind w:hanging="2"/>
        <w:textAlignment w:val="top"/>
        <w:rPr>
          <w:rFonts w:asciiTheme="minorHAnsi" w:hAnsiTheme="minorHAnsi"/>
          <w:u w:val="single"/>
        </w:rPr>
      </w:pPr>
      <w:r>
        <w:rPr>
          <w:rFonts w:asciiTheme="minorHAnsi" w:eastAsia="Arial" w:hAnsiTheme="minorHAnsi" w:cs="Arial"/>
          <w:b/>
          <w:color w:val="000000"/>
          <w:position w:val="-1"/>
          <w:u w:val="single"/>
          <w:lang w:eastAsia="es-ES"/>
        </w:rPr>
        <w:t>1/</w:t>
      </w:r>
      <w:r w:rsidR="00653648" w:rsidRPr="00192EFF">
        <w:rPr>
          <w:rFonts w:asciiTheme="minorHAnsi" w:eastAsia="Arial" w:hAnsiTheme="minorHAnsi" w:cs="Arial"/>
          <w:b/>
          <w:color w:val="000000"/>
          <w:position w:val="-1"/>
          <w:u w:val="single"/>
          <w:lang w:eastAsia="es-ES"/>
        </w:rPr>
        <w:t>08.</w:t>
      </w:r>
      <w:r>
        <w:rPr>
          <w:rFonts w:asciiTheme="minorHAnsi" w:eastAsia="Arial" w:hAnsiTheme="minorHAnsi" w:cs="Arial"/>
          <w:b/>
          <w:color w:val="000000"/>
          <w:position w:val="-1"/>
          <w:u w:val="single"/>
          <w:lang w:eastAsia="es-ES"/>
        </w:rPr>
        <w:t>0</w:t>
      </w:r>
      <w:r w:rsidR="00653648" w:rsidRPr="00192EFF">
        <w:rPr>
          <w:rFonts w:asciiTheme="minorHAnsi" w:eastAsia="Arial" w:hAnsiTheme="minorHAnsi" w:cs="Arial"/>
          <w:b/>
          <w:color w:val="000000"/>
          <w:position w:val="-1"/>
          <w:u w:val="single"/>
          <w:lang w:eastAsia="es-ES"/>
        </w:rPr>
        <w:t xml:space="preserve">1. </w:t>
      </w:r>
      <w:r w:rsidR="00305126" w:rsidRPr="00192EFF">
        <w:rPr>
          <w:rFonts w:asciiTheme="minorHAnsi" w:eastAsia="Times New Roman" w:hAnsiTheme="minorHAnsi" w:cs="Arial"/>
          <w:b/>
          <w:color w:val="000000"/>
          <w:u w:val="single"/>
          <w:lang w:val="es-AR" w:eastAsia="es-AR"/>
        </w:rPr>
        <w:t>Provisión y colocación de cenefas de chapa galvanizada plegada</w:t>
      </w:r>
      <w:r w:rsidR="00653648" w:rsidRPr="00192EFF">
        <w:rPr>
          <w:rFonts w:asciiTheme="minorHAnsi" w:eastAsia="Arial" w:hAnsiTheme="minorHAnsi" w:cs="Arial"/>
          <w:b/>
          <w:color w:val="000000"/>
          <w:position w:val="-1"/>
          <w:u w:val="single"/>
          <w:lang w:eastAsia="es-ES"/>
        </w:rPr>
        <w:t>:</w:t>
      </w:r>
    </w:p>
    <w:p w:rsidR="00740350" w:rsidRPr="00192EFF" w:rsidRDefault="00653648" w:rsidP="00740350">
      <w:pPr>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t>En los sectores</w:t>
      </w:r>
      <w:r w:rsidR="00696AF3" w:rsidRPr="00192EFF">
        <w:rPr>
          <w:rFonts w:asciiTheme="minorHAnsi" w:eastAsia="Arial" w:hAnsiTheme="minorHAnsi" w:cs="Arial"/>
          <w:position w:val="-1"/>
          <w:lang w:eastAsia="es-ES"/>
        </w:rPr>
        <w:t xml:space="preserve"> que indique la planimetría l</w:t>
      </w:r>
      <w:r w:rsidRPr="00192EFF">
        <w:rPr>
          <w:rFonts w:asciiTheme="minorHAnsi" w:eastAsia="Arial" w:hAnsiTheme="minorHAnsi" w:cs="Arial"/>
          <w:position w:val="-1"/>
          <w:lang w:eastAsia="es-ES"/>
        </w:rPr>
        <w:t xml:space="preserve">a Contratista </w:t>
      </w:r>
      <w:r w:rsidR="00CB0A99" w:rsidRPr="00192EFF">
        <w:rPr>
          <w:rFonts w:asciiTheme="minorHAnsi" w:eastAsia="Arial" w:hAnsiTheme="minorHAnsi" w:cs="Arial"/>
          <w:position w:val="-1"/>
          <w:lang w:eastAsia="es-ES"/>
        </w:rPr>
        <w:t>deberá proveer y colocar nuevas</w:t>
      </w:r>
      <w:r w:rsidR="00696AF3" w:rsidRPr="00192EFF">
        <w:rPr>
          <w:rFonts w:asciiTheme="minorHAnsi" w:eastAsia="Arial" w:hAnsiTheme="minorHAnsi" w:cs="Arial"/>
          <w:position w:val="-1"/>
          <w:lang w:eastAsia="es-ES"/>
        </w:rPr>
        <w:t xml:space="preserve"> </w:t>
      </w:r>
      <w:r w:rsidR="00CB0A99" w:rsidRPr="00192EFF">
        <w:rPr>
          <w:rFonts w:asciiTheme="minorHAnsi" w:eastAsia="Arial" w:hAnsiTheme="minorHAnsi" w:cs="Arial"/>
          <w:position w:val="-1"/>
          <w:lang w:eastAsia="es-ES"/>
        </w:rPr>
        <w:t xml:space="preserve">cenefas de </w:t>
      </w:r>
      <w:r w:rsidR="00696AF3" w:rsidRPr="00192EFF">
        <w:rPr>
          <w:rFonts w:asciiTheme="minorHAnsi" w:eastAsia="Arial" w:hAnsiTheme="minorHAnsi" w:cs="Arial"/>
          <w:position w:val="-1"/>
          <w:lang w:eastAsia="es-ES"/>
        </w:rPr>
        <w:t>cierre.</w:t>
      </w:r>
      <w:r w:rsidR="00740350" w:rsidRPr="00192EFF">
        <w:rPr>
          <w:rFonts w:asciiTheme="minorHAnsi" w:eastAsia="Arial" w:hAnsiTheme="minorHAnsi" w:cs="Arial"/>
          <w:position w:val="-1"/>
          <w:lang w:eastAsia="es-ES"/>
        </w:rPr>
        <w:t xml:space="preserve"> </w:t>
      </w:r>
    </w:p>
    <w:p w:rsidR="00696AF3" w:rsidRPr="00192EFF" w:rsidRDefault="00CB0A99" w:rsidP="00740350">
      <w:pPr>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t xml:space="preserve">Cenefas  de </w:t>
      </w:r>
      <w:proofErr w:type="spellStart"/>
      <w:r w:rsidRPr="00192EFF">
        <w:rPr>
          <w:rFonts w:asciiTheme="minorHAnsi" w:eastAsia="Arial" w:hAnsiTheme="minorHAnsi" w:cs="Arial"/>
          <w:position w:val="-1"/>
          <w:lang w:eastAsia="es-ES"/>
        </w:rPr>
        <w:t>Zinguería</w:t>
      </w:r>
      <w:proofErr w:type="spellEnd"/>
      <w:r w:rsidRPr="00192EFF">
        <w:rPr>
          <w:rFonts w:asciiTheme="minorHAnsi" w:eastAsia="Arial" w:hAnsiTheme="minorHAnsi" w:cs="Arial"/>
          <w:position w:val="-1"/>
          <w:lang w:eastAsia="es-ES"/>
        </w:rPr>
        <w:t xml:space="preserve">: Se deberán colocar </w:t>
      </w:r>
      <w:r w:rsidR="00696AF3" w:rsidRPr="00192EFF">
        <w:rPr>
          <w:rFonts w:asciiTheme="minorHAnsi" w:eastAsia="Arial" w:hAnsiTheme="minorHAnsi" w:cs="Arial"/>
          <w:position w:val="-1"/>
          <w:lang w:eastAsia="es-ES"/>
        </w:rPr>
        <w:t xml:space="preserve">cenefas de cierre </w:t>
      </w:r>
      <w:r w:rsidRPr="00192EFF">
        <w:rPr>
          <w:rFonts w:asciiTheme="minorHAnsi" w:eastAsia="Arial" w:hAnsiTheme="minorHAnsi" w:cs="Arial"/>
          <w:position w:val="-1"/>
          <w:lang w:eastAsia="es-ES"/>
        </w:rPr>
        <w:t xml:space="preserve">de chapa galvanizadas, en todo el perímetro según plano. </w:t>
      </w:r>
    </w:p>
    <w:p w:rsidR="00AE010B" w:rsidRPr="00192EFF" w:rsidRDefault="00696AF3" w:rsidP="00740350">
      <w:pPr>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t xml:space="preserve">Las estructuras de sujeción de las cenefas serán de planchuelas, espesor 3 </w:t>
      </w:r>
      <w:proofErr w:type="spellStart"/>
      <w:r w:rsidRPr="00192EFF">
        <w:rPr>
          <w:rFonts w:asciiTheme="minorHAnsi" w:eastAsia="Arial" w:hAnsiTheme="minorHAnsi" w:cs="Arial"/>
          <w:position w:val="-1"/>
          <w:lang w:eastAsia="es-ES"/>
        </w:rPr>
        <w:t>mm.</w:t>
      </w:r>
      <w:proofErr w:type="spellEnd"/>
      <w:r w:rsidRPr="00192EFF">
        <w:rPr>
          <w:rFonts w:asciiTheme="minorHAnsi" w:eastAsia="Arial" w:hAnsiTheme="minorHAnsi" w:cs="Arial"/>
          <w:position w:val="-1"/>
          <w:lang w:eastAsia="es-ES"/>
        </w:rPr>
        <w:t xml:space="preserve"> Cada 60cm. Entre la cenefa y la estructura y/o encuentro con el techo se deberá colocar un elemento flexible y compresible que cierre la totalidad de los espacios resultantes entre esos dos elementos de forma de garantizar un cierre o barrera para la entrada de polvo o insectos. Las </w:t>
      </w:r>
      <w:proofErr w:type="spellStart"/>
      <w:r w:rsidRPr="00192EFF">
        <w:rPr>
          <w:rFonts w:asciiTheme="minorHAnsi" w:eastAsia="Arial" w:hAnsiTheme="minorHAnsi" w:cs="Arial"/>
          <w:position w:val="-1"/>
          <w:lang w:eastAsia="es-ES"/>
        </w:rPr>
        <w:t>zinguerías</w:t>
      </w:r>
      <w:proofErr w:type="spellEnd"/>
      <w:r w:rsidRPr="00192EFF">
        <w:rPr>
          <w:rFonts w:asciiTheme="minorHAnsi" w:eastAsia="Arial" w:hAnsiTheme="minorHAnsi" w:cs="Arial"/>
          <w:position w:val="-1"/>
          <w:lang w:eastAsia="es-ES"/>
        </w:rPr>
        <w:t xml:space="preserve"> deberán ser como </w:t>
      </w:r>
      <w:proofErr w:type="spellStart"/>
      <w:r w:rsidRPr="00192EFF">
        <w:rPr>
          <w:rFonts w:asciiTheme="minorHAnsi" w:eastAsia="Arial" w:hAnsiTheme="minorHAnsi" w:cs="Arial"/>
          <w:position w:val="-1"/>
          <w:lang w:eastAsia="es-ES"/>
        </w:rPr>
        <w:t>minimo</w:t>
      </w:r>
      <w:proofErr w:type="spellEnd"/>
      <w:r w:rsidRPr="00192EFF">
        <w:rPr>
          <w:rFonts w:asciiTheme="minorHAnsi" w:eastAsia="Arial" w:hAnsiTheme="minorHAnsi" w:cs="Arial"/>
          <w:position w:val="-1"/>
          <w:lang w:eastAsia="es-ES"/>
        </w:rPr>
        <w:t xml:space="preserve"> en chapa nº25. La hermeticidad deberá obtenerse por forma; limitar los sellados expuestos al mínimo imprescindible. Los tramos de </w:t>
      </w:r>
      <w:proofErr w:type="spellStart"/>
      <w:r w:rsidRPr="00192EFF">
        <w:rPr>
          <w:rFonts w:asciiTheme="minorHAnsi" w:eastAsia="Arial" w:hAnsiTheme="minorHAnsi" w:cs="Arial"/>
          <w:position w:val="-1"/>
          <w:lang w:eastAsia="es-ES"/>
        </w:rPr>
        <w:t>zinguería</w:t>
      </w:r>
      <w:proofErr w:type="spellEnd"/>
      <w:r w:rsidRPr="00192EFF">
        <w:rPr>
          <w:rFonts w:asciiTheme="minorHAnsi" w:eastAsia="Arial" w:hAnsiTheme="minorHAnsi" w:cs="Arial"/>
          <w:position w:val="-1"/>
          <w:lang w:eastAsia="es-ES"/>
        </w:rPr>
        <w:t xml:space="preserve"> llevaran sus uniones fijadas mecánicamente con tornillos </w:t>
      </w:r>
      <w:proofErr w:type="spellStart"/>
      <w:r w:rsidRPr="00192EFF">
        <w:rPr>
          <w:rFonts w:asciiTheme="minorHAnsi" w:eastAsia="Arial" w:hAnsiTheme="minorHAnsi" w:cs="Arial"/>
          <w:position w:val="-1"/>
          <w:lang w:eastAsia="es-ES"/>
        </w:rPr>
        <w:t>autorroscantes</w:t>
      </w:r>
      <w:proofErr w:type="spellEnd"/>
      <w:r w:rsidRPr="00192EFF">
        <w:rPr>
          <w:rFonts w:asciiTheme="minorHAnsi" w:eastAsia="Arial" w:hAnsiTheme="minorHAnsi" w:cs="Arial"/>
          <w:position w:val="-1"/>
          <w:lang w:eastAsia="es-ES"/>
        </w:rPr>
        <w:t xml:space="preserve"> o similar, interponiendo en la misma un sellador hidráulico aprobado, de manera de asegurar la perfecta estanqueidad, permitiendo donde corresponda, la libre dilatación de los elementos. Todo elemento ferroso que se utilice y no sea </w:t>
      </w:r>
      <w:proofErr w:type="spellStart"/>
      <w:r w:rsidRPr="00192EFF">
        <w:rPr>
          <w:rFonts w:asciiTheme="minorHAnsi" w:eastAsia="Arial" w:hAnsiTheme="minorHAnsi" w:cs="Arial"/>
          <w:position w:val="-1"/>
          <w:lang w:eastAsia="es-ES"/>
        </w:rPr>
        <w:t>zincado</w:t>
      </w:r>
      <w:proofErr w:type="spellEnd"/>
      <w:r w:rsidRPr="00192EFF">
        <w:rPr>
          <w:rFonts w:asciiTheme="minorHAnsi" w:eastAsia="Arial" w:hAnsiTheme="minorHAnsi" w:cs="Arial"/>
          <w:position w:val="-1"/>
          <w:lang w:eastAsia="es-ES"/>
        </w:rPr>
        <w:t xml:space="preserve"> deberá ser protegido como mínimo con convertidor de óxido y esmalte </w:t>
      </w:r>
      <w:proofErr w:type="spellStart"/>
      <w:r w:rsidRPr="00192EFF">
        <w:rPr>
          <w:rFonts w:asciiTheme="minorHAnsi" w:eastAsia="Arial" w:hAnsiTheme="minorHAnsi" w:cs="Arial"/>
          <w:position w:val="-1"/>
          <w:lang w:eastAsia="es-ES"/>
        </w:rPr>
        <w:t>poliuretánico</w:t>
      </w:r>
      <w:proofErr w:type="spellEnd"/>
      <w:r w:rsidRPr="00192EFF">
        <w:rPr>
          <w:rFonts w:asciiTheme="minorHAnsi" w:eastAsia="Arial" w:hAnsiTheme="minorHAnsi" w:cs="Arial"/>
          <w:position w:val="-1"/>
          <w:lang w:eastAsia="es-ES"/>
        </w:rPr>
        <w:t xml:space="preserve">. Las </w:t>
      </w:r>
      <w:proofErr w:type="spellStart"/>
      <w:r w:rsidRPr="00192EFF">
        <w:rPr>
          <w:rFonts w:asciiTheme="minorHAnsi" w:eastAsia="Arial" w:hAnsiTheme="minorHAnsi" w:cs="Arial"/>
          <w:position w:val="-1"/>
          <w:lang w:eastAsia="es-ES"/>
        </w:rPr>
        <w:t>zinguerías</w:t>
      </w:r>
      <w:proofErr w:type="spellEnd"/>
      <w:r w:rsidRPr="00192EFF">
        <w:rPr>
          <w:rFonts w:asciiTheme="minorHAnsi" w:eastAsia="Arial" w:hAnsiTheme="minorHAnsi" w:cs="Arial"/>
          <w:position w:val="-1"/>
          <w:lang w:eastAsia="es-ES"/>
        </w:rPr>
        <w:t xml:space="preserve"> una vez instaladas deben resultar totalmente estancas. </w:t>
      </w:r>
    </w:p>
    <w:p w:rsidR="00696AF3" w:rsidRPr="00192EFF" w:rsidRDefault="00696AF3" w:rsidP="00AE010B">
      <w:pPr>
        <w:spacing w:after="120"/>
        <w:ind w:hanging="2"/>
        <w:textAlignment w:val="top"/>
        <w:rPr>
          <w:rFonts w:asciiTheme="minorHAnsi" w:eastAsia="Arial" w:hAnsiTheme="minorHAnsi" w:cs="Arial"/>
          <w:position w:val="-1"/>
          <w:lang w:eastAsia="es-ES"/>
        </w:rPr>
      </w:pPr>
      <w:r w:rsidRPr="00192EFF">
        <w:rPr>
          <w:rFonts w:asciiTheme="minorHAnsi" w:eastAsia="Arial" w:hAnsiTheme="minorHAnsi" w:cs="Arial"/>
          <w:position w:val="-1"/>
          <w:lang w:eastAsia="es-ES"/>
        </w:rPr>
        <w:t xml:space="preserve">Toda </w:t>
      </w:r>
      <w:proofErr w:type="spellStart"/>
      <w:r w:rsidRPr="00192EFF">
        <w:rPr>
          <w:rFonts w:asciiTheme="minorHAnsi" w:eastAsia="Arial" w:hAnsiTheme="minorHAnsi" w:cs="Arial"/>
          <w:position w:val="-1"/>
          <w:lang w:eastAsia="es-ES"/>
        </w:rPr>
        <w:t>zinguería</w:t>
      </w:r>
      <w:proofErr w:type="spellEnd"/>
      <w:r w:rsidRPr="00192EFF">
        <w:rPr>
          <w:rFonts w:asciiTheme="minorHAnsi" w:eastAsia="Arial" w:hAnsiTheme="minorHAnsi" w:cs="Arial"/>
          <w:position w:val="-1"/>
          <w:lang w:eastAsia="es-ES"/>
        </w:rPr>
        <w:t xml:space="preserve"> que permita</w:t>
      </w:r>
      <w:r w:rsidR="00AE010B" w:rsidRPr="00192EFF">
        <w:rPr>
          <w:rFonts w:asciiTheme="minorHAnsi" w:eastAsia="Arial" w:hAnsiTheme="minorHAnsi" w:cs="Arial"/>
          <w:position w:val="-1"/>
          <w:lang w:eastAsia="es-ES"/>
        </w:rPr>
        <w:t xml:space="preserve"> </w:t>
      </w:r>
      <w:r w:rsidRPr="00192EFF">
        <w:rPr>
          <w:rFonts w:asciiTheme="minorHAnsi" w:eastAsia="Arial" w:hAnsiTheme="minorHAnsi" w:cs="Arial"/>
          <w:position w:val="-1"/>
          <w:lang w:eastAsia="es-ES"/>
        </w:rPr>
        <w:t>ingresos de agua de lluvia (o que por su forma constructiva, colocación, etc., haga presumir que los permitirá con el tiempo), será desmontada y sustituida hasta obtener la apro</w:t>
      </w:r>
      <w:r w:rsidR="00AE010B" w:rsidRPr="00192EFF">
        <w:rPr>
          <w:rFonts w:asciiTheme="minorHAnsi" w:eastAsia="Arial" w:hAnsiTheme="minorHAnsi" w:cs="Arial"/>
          <w:position w:val="-1"/>
          <w:lang w:eastAsia="es-ES"/>
        </w:rPr>
        <w:t>bación de la Inspección de Obra</w:t>
      </w:r>
      <w:r w:rsidRPr="00192EFF">
        <w:rPr>
          <w:rFonts w:asciiTheme="minorHAnsi" w:eastAsia="Arial" w:hAnsiTheme="minorHAnsi" w:cs="Arial"/>
          <w:position w:val="-1"/>
          <w:lang w:eastAsia="es-ES"/>
        </w:rPr>
        <w:t>, sin cargo adicional alguno. Se deberán sellar todas las uniones que por su exposición a la intemperie así lo requieran, con sellador aprobado por la Inspección de Obra y con el procedimiento que indique el fabricante del mismo, verificando posteriormente su estanqueidad</w:t>
      </w:r>
    </w:p>
    <w:p w:rsidR="007577CA" w:rsidRPr="00192EFF" w:rsidRDefault="007577CA" w:rsidP="007577CA">
      <w:pPr>
        <w:keepNext/>
        <w:spacing w:before="240" w:after="0"/>
        <w:ind w:hanging="2"/>
        <w:textAlignment w:val="top"/>
        <w:rPr>
          <w:rStyle w:val="Destacado"/>
          <w:rFonts w:asciiTheme="minorHAnsi" w:hAnsiTheme="minorHAnsi"/>
          <w:i w:val="0"/>
        </w:rPr>
      </w:pPr>
      <w:r w:rsidRPr="00192EFF">
        <w:rPr>
          <w:rFonts w:asciiTheme="minorHAnsi" w:eastAsia="Arial" w:hAnsiTheme="minorHAnsi" w:cs="Arial"/>
          <w:b/>
          <w:smallCaps/>
          <w:position w:val="-1"/>
          <w:lang w:eastAsia="es-ES"/>
        </w:rPr>
        <w:t xml:space="preserve">ITEM </w:t>
      </w:r>
      <w:r w:rsidR="00A92895">
        <w:rPr>
          <w:rFonts w:asciiTheme="minorHAnsi" w:eastAsia="Arial" w:hAnsiTheme="minorHAnsi" w:cs="Arial"/>
          <w:b/>
          <w:smallCaps/>
          <w:position w:val="-1"/>
          <w:lang w:eastAsia="es-ES"/>
        </w:rPr>
        <w:t>1/</w:t>
      </w:r>
      <w:r w:rsidRPr="00192EFF">
        <w:rPr>
          <w:rFonts w:asciiTheme="minorHAnsi" w:eastAsia="Arial" w:hAnsiTheme="minorHAnsi" w:cs="Arial"/>
          <w:b/>
          <w:smallCaps/>
          <w:position w:val="-1"/>
          <w:lang w:eastAsia="es-ES"/>
        </w:rPr>
        <w:t xml:space="preserve">09: </w:t>
      </w:r>
      <w:r w:rsidRPr="00192EFF">
        <w:rPr>
          <w:rStyle w:val="Destacado"/>
          <w:rFonts w:asciiTheme="minorHAnsi" w:hAnsiTheme="minorHAnsi"/>
          <w:b/>
          <w:i w:val="0"/>
        </w:rPr>
        <w:t>CABO DE VIDA</w:t>
      </w:r>
    </w:p>
    <w:p w:rsidR="007577CA" w:rsidRPr="00192EFF" w:rsidRDefault="00A92895" w:rsidP="007577CA">
      <w:pPr>
        <w:spacing w:after="0"/>
        <w:ind w:hanging="2"/>
        <w:jc w:val="both"/>
        <w:textAlignment w:val="top"/>
        <w:rPr>
          <w:rFonts w:asciiTheme="minorHAnsi" w:eastAsia="Arial" w:hAnsiTheme="minorHAnsi" w:cs="Arial"/>
          <w:b/>
          <w:position w:val="-1"/>
          <w:u w:val="single"/>
          <w:lang w:eastAsia="es-ES"/>
        </w:rPr>
      </w:pPr>
      <w:r>
        <w:rPr>
          <w:rFonts w:asciiTheme="minorHAnsi" w:eastAsia="Arial" w:hAnsiTheme="minorHAnsi" w:cs="Arial"/>
          <w:b/>
          <w:position w:val="-1"/>
          <w:u w:val="single"/>
          <w:lang w:eastAsia="es-ES"/>
        </w:rPr>
        <w:t>1/</w:t>
      </w:r>
      <w:r w:rsidR="007577CA" w:rsidRPr="00192EFF">
        <w:rPr>
          <w:rFonts w:asciiTheme="minorHAnsi" w:eastAsia="Arial" w:hAnsiTheme="minorHAnsi" w:cs="Arial"/>
          <w:b/>
          <w:position w:val="-1"/>
          <w:u w:val="single"/>
          <w:lang w:eastAsia="es-ES"/>
        </w:rPr>
        <w:t>09.</w:t>
      </w:r>
      <w:r>
        <w:rPr>
          <w:rFonts w:asciiTheme="minorHAnsi" w:eastAsia="Arial" w:hAnsiTheme="minorHAnsi" w:cs="Arial"/>
          <w:b/>
          <w:position w:val="-1"/>
          <w:u w:val="single"/>
          <w:lang w:eastAsia="es-ES"/>
        </w:rPr>
        <w:t>0</w:t>
      </w:r>
      <w:r w:rsidR="007577CA" w:rsidRPr="00192EFF">
        <w:rPr>
          <w:rFonts w:asciiTheme="minorHAnsi" w:eastAsia="Arial" w:hAnsiTheme="minorHAnsi" w:cs="Arial"/>
          <w:b/>
          <w:position w:val="-1"/>
          <w:u w:val="single"/>
          <w:lang w:eastAsia="es-ES"/>
        </w:rPr>
        <w:t>1. Provisión y colocación de línea de vida:</w:t>
      </w:r>
    </w:p>
    <w:p w:rsidR="00A92895" w:rsidRDefault="007577CA" w:rsidP="003A4956">
      <w:pPr>
        <w:spacing w:after="0"/>
        <w:ind w:hanging="2"/>
        <w:textAlignment w:val="top"/>
        <w:rPr>
          <w:rFonts w:asciiTheme="minorHAnsi" w:eastAsia="Arial" w:hAnsiTheme="minorHAnsi" w:cs="Arial"/>
          <w:position w:val="-1"/>
          <w:lang w:eastAsia="es-ES"/>
        </w:rPr>
      </w:pPr>
      <w:r w:rsidRPr="00192EFF">
        <w:rPr>
          <w:rFonts w:asciiTheme="minorHAnsi" w:eastAsia="Arial" w:hAnsiTheme="minorHAnsi" w:cs="Arial"/>
          <w:b/>
          <w:position w:val="-1"/>
          <w:u w:val="single"/>
          <w:lang w:eastAsia="es-ES"/>
        </w:rPr>
        <w:t>Generalidades:</w:t>
      </w:r>
      <w:r w:rsidR="003A4956" w:rsidRPr="00192EFF">
        <w:rPr>
          <w:rFonts w:asciiTheme="minorHAnsi" w:eastAsia="Arial" w:hAnsiTheme="minorHAnsi" w:cs="Arial"/>
          <w:position w:val="-1"/>
          <w:lang w:eastAsia="es-ES"/>
        </w:rPr>
        <w:t xml:space="preserve">                                                                                                                                                                     </w:t>
      </w:r>
    </w:p>
    <w:p w:rsidR="007577CA" w:rsidRPr="00192EFF" w:rsidRDefault="007577CA" w:rsidP="003A4956">
      <w:pPr>
        <w:spacing w:after="0"/>
        <w:ind w:hanging="2"/>
        <w:textAlignment w:val="top"/>
        <w:rPr>
          <w:rFonts w:asciiTheme="minorHAnsi" w:eastAsia="Arial" w:hAnsiTheme="minorHAnsi" w:cs="Arial"/>
          <w:position w:val="-1"/>
          <w:lang w:eastAsia="es-ES"/>
        </w:rPr>
      </w:pPr>
      <w:r w:rsidRPr="00192EFF">
        <w:rPr>
          <w:rFonts w:asciiTheme="minorHAnsi" w:hAnsiTheme="minorHAnsi"/>
        </w:rPr>
        <w:t xml:space="preserve">La línea </w:t>
      </w:r>
      <w:r w:rsidR="003A4956" w:rsidRPr="00192EFF">
        <w:rPr>
          <w:rFonts w:asciiTheme="minorHAnsi" w:hAnsiTheme="minorHAnsi"/>
        </w:rPr>
        <w:t xml:space="preserve">  </w:t>
      </w:r>
      <w:r w:rsidRPr="00192EFF">
        <w:rPr>
          <w:rFonts w:asciiTheme="minorHAnsi" w:hAnsiTheme="minorHAnsi"/>
        </w:rPr>
        <w:t>de vida deberá ser diseñada y ubicada de acuerdo con las normativas vigentes y las características de la estructura donde se instalará. La instalación debe ser realizada por personal debidamente capacitado y certificado, siguiendo las instrucciones del fabricante y las normativas aplicables. </w:t>
      </w:r>
    </w:p>
    <w:p w:rsidR="007577CA" w:rsidRPr="00192EFF" w:rsidRDefault="007577CA" w:rsidP="007577CA">
      <w:pPr>
        <w:spacing w:after="0"/>
        <w:ind w:hanging="2"/>
        <w:textAlignment w:val="top"/>
        <w:rPr>
          <w:rFonts w:asciiTheme="minorHAnsi" w:hAnsiTheme="minorHAnsi"/>
        </w:rPr>
      </w:pPr>
      <w:r w:rsidRPr="00192EFF">
        <w:rPr>
          <w:rFonts w:asciiTheme="minorHAnsi" w:hAnsiTheme="minorHAnsi"/>
        </w:rPr>
        <w:t>Se realizarán pruebas de carga para verificar que el sistema puede soportar la carga máxima prevista. Esto incluye la verificación de los anclajes y otros componentes de la línea de vida. </w:t>
      </w:r>
    </w:p>
    <w:p w:rsidR="003A4956" w:rsidRDefault="007577CA" w:rsidP="003A4956">
      <w:pPr>
        <w:spacing w:after="0"/>
        <w:ind w:hanging="2"/>
        <w:textAlignment w:val="top"/>
        <w:rPr>
          <w:rFonts w:asciiTheme="minorHAnsi" w:hAnsiTheme="minorHAnsi"/>
        </w:rPr>
      </w:pPr>
      <w:r w:rsidRPr="00192EFF">
        <w:rPr>
          <w:rFonts w:asciiTheme="minorHAnsi" w:hAnsiTheme="minorHAnsi"/>
        </w:rPr>
        <w:t>Una vez que se ha comprobado que la línea de vida cumple con los requisitos de seguridad, se puede emitir un certificado de instalación y mantenimiento. Este certificado debe incluir información detallada sobre el sistema, como la fecha de la inspección, el nombre del inspector y cualquier observación relevante. </w:t>
      </w:r>
    </w:p>
    <w:p w:rsidR="00A92895" w:rsidRPr="00192EFF" w:rsidRDefault="00A92895" w:rsidP="00EB18A8">
      <w:pPr>
        <w:spacing w:after="0" w:line="240" w:lineRule="auto"/>
        <w:ind w:hanging="2"/>
        <w:textAlignment w:val="top"/>
        <w:rPr>
          <w:rFonts w:asciiTheme="minorHAnsi" w:hAnsiTheme="minorHAnsi"/>
        </w:rPr>
      </w:pPr>
    </w:p>
    <w:p w:rsidR="007577CA" w:rsidRPr="00A92895" w:rsidRDefault="00A92895" w:rsidP="003A4956">
      <w:pPr>
        <w:spacing w:after="0"/>
        <w:ind w:hanging="2"/>
        <w:textAlignment w:val="top"/>
        <w:rPr>
          <w:rFonts w:asciiTheme="minorHAnsi" w:hAnsiTheme="minorHAnsi"/>
          <w:b/>
        </w:rPr>
      </w:pPr>
      <w:r>
        <w:rPr>
          <w:rFonts w:asciiTheme="minorHAnsi" w:hAnsiTheme="minorHAnsi"/>
          <w:b/>
        </w:rPr>
        <w:t>Montaje de líneas de vida</w:t>
      </w:r>
    </w:p>
    <w:p w:rsidR="007577CA" w:rsidRPr="00192EFF" w:rsidRDefault="007577CA" w:rsidP="00C41991">
      <w:pPr>
        <w:pStyle w:val="Prrafodelista"/>
        <w:numPr>
          <w:ilvl w:val="0"/>
          <w:numId w:val="3"/>
        </w:numPr>
        <w:spacing w:after="0"/>
        <w:ind w:left="142" w:hanging="144"/>
        <w:jc w:val="both"/>
        <w:textAlignment w:val="top"/>
        <w:rPr>
          <w:u w:val="single"/>
        </w:rPr>
      </w:pPr>
      <w:r w:rsidRPr="00192EFF">
        <w:t>Las Líneas de vida cumplirán con la Norma Resolución 61/1 del Ministerio de Trabajo</w:t>
      </w:r>
      <w:r w:rsidRPr="00192EFF">
        <w:rPr>
          <w:rFonts w:cs="Arial"/>
          <w:color w:val="001D35"/>
          <w:shd w:val="clear" w:color="auto" w:fill="FFFFFF"/>
        </w:rPr>
        <w:t xml:space="preserve"> </w:t>
      </w:r>
      <w:r w:rsidRPr="00192EFF">
        <w:t>y deberán estar respaldadas con nota de cálculo realizada por un Ingeniero cualificado.</w:t>
      </w:r>
    </w:p>
    <w:p w:rsidR="007577CA" w:rsidRPr="00192EFF" w:rsidRDefault="007577CA" w:rsidP="00C41991">
      <w:pPr>
        <w:pStyle w:val="Prrafodelista"/>
        <w:numPr>
          <w:ilvl w:val="0"/>
          <w:numId w:val="3"/>
        </w:numPr>
        <w:spacing w:after="0"/>
        <w:ind w:left="142" w:hanging="144"/>
        <w:jc w:val="both"/>
        <w:textAlignment w:val="top"/>
        <w:rPr>
          <w:u w:val="single"/>
        </w:rPr>
      </w:pPr>
      <w:r w:rsidRPr="00192EFF">
        <w:t xml:space="preserve">Las Líneas de vida estarán diseñadas para la utilización simultánea por dos (2) operarios. </w:t>
      </w:r>
    </w:p>
    <w:p w:rsidR="007577CA" w:rsidRPr="00192EFF" w:rsidRDefault="007577CA" w:rsidP="00C41991">
      <w:pPr>
        <w:pStyle w:val="Prrafodelista"/>
        <w:numPr>
          <w:ilvl w:val="0"/>
          <w:numId w:val="3"/>
        </w:numPr>
        <w:spacing w:after="0"/>
        <w:ind w:left="142" w:hanging="144"/>
        <w:jc w:val="both"/>
        <w:textAlignment w:val="top"/>
      </w:pPr>
      <w:r w:rsidRPr="00192EFF">
        <w:lastRenderedPageBreak/>
        <w:t xml:space="preserve">Los usuarios podrán desplazarse por las Líneas de vida sin necesidad de desconectar el enganche, el carro de traslación correrá libremente sobre el cable de acero inoxidable, pasando sin dificultad por las piezas intermedias incluso a distancias de 10m. </w:t>
      </w:r>
    </w:p>
    <w:p w:rsidR="007577CA" w:rsidRPr="00192EFF" w:rsidRDefault="007577CA" w:rsidP="007577CA">
      <w:pPr>
        <w:spacing w:after="0"/>
        <w:ind w:hanging="2"/>
        <w:jc w:val="both"/>
        <w:textAlignment w:val="top"/>
        <w:rPr>
          <w:rFonts w:asciiTheme="minorHAnsi" w:hAnsiTheme="minorHAnsi"/>
        </w:rPr>
      </w:pPr>
      <w:r w:rsidRPr="00192EFF">
        <w:rPr>
          <w:rFonts w:asciiTheme="minorHAnsi" w:hAnsiTheme="minorHAnsi"/>
        </w:rPr>
        <w:t xml:space="preserve">- El esfuerzo transmitido al cable se repartirá en la superficie de contacto carro/cable, en ningún caso el carro podrá desconectarse del sistema forma fortuita. </w:t>
      </w:r>
    </w:p>
    <w:p w:rsidR="007577CA" w:rsidRPr="00192EFF" w:rsidRDefault="007577CA" w:rsidP="007577CA">
      <w:pPr>
        <w:spacing w:after="0"/>
        <w:ind w:hanging="2"/>
        <w:jc w:val="both"/>
        <w:textAlignment w:val="top"/>
        <w:rPr>
          <w:rFonts w:asciiTheme="minorHAnsi" w:hAnsiTheme="minorHAnsi"/>
        </w:rPr>
      </w:pPr>
      <w:r w:rsidRPr="00192EFF">
        <w:rPr>
          <w:rFonts w:asciiTheme="minorHAnsi" w:hAnsiTheme="minorHAnsi"/>
        </w:rPr>
        <w:t xml:space="preserve">- Todos los componentes del sistema deberán ser de acero inoxidables y los soportes de sujeción deberán llevar un tratamiento galvanizado en caliente. </w:t>
      </w:r>
    </w:p>
    <w:p w:rsidR="007577CA" w:rsidRPr="00192EFF" w:rsidRDefault="007577CA" w:rsidP="007577CA">
      <w:pPr>
        <w:spacing w:after="0"/>
        <w:ind w:hanging="2"/>
        <w:jc w:val="both"/>
        <w:textAlignment w:val="top"/>
        <w:rPr>
          <w:rFonts w:asciiTheme="minorHAnsi" w:hAnsiTheme="minorHAnsi"/>
        </w:rPr>
      </w:pPr>
      <w:r w:rsidRPr="00192EFF">
        <w:rPr>
          <w:rFonts w:asciiTheme="minorHAnsi" w:hAnsiTheme="minorHAnsi"/>
        </w:rPr>
        <w:t xml:space="preserve">- Cable de Acero Inoxidables AISI 316 de 8mm de sección y </w:t>
      </w:r>
      <w:proofErr w:type="spellStart"/>
      <w:r w:rsidRPr="00192EFF">
        <w:rPr>
          <w:rFonts w:asciiTheme="minorHAnsi" w:hAnsiTheme="minorHAnsi"/>
        </w:rPr>
        <w:t>extrusionado</w:t>
      </w:r>
      <w:proofErr w:type="spellEnd"/>
      <w:r w:rsidRPr="00192EFF">
        <w:rPr>
          <w:rFonts w:asciiTheme="minorHAnsi" w:hAnsiTheme="minorHAnsi"/>
        </w:rPr>
        <w:t xml:space="preserve"> en las extremidades. </w:t>
      </w:r>
    </w:p>
    <w:p w:rsidR="007577CA" w:rsidRPr="00192EFF" w:rsidRDefault="007577CA" w:rsidP="007577CA">
      <w:pPr>
        <w:spacing w:after="0"/>
        <w:ind w:hanging="2"/>
        <w:jc w:val="both"/>
        <w:textAlignment w:val="top"/>
        <w:rPr>
          <w:rFonts w:asciiTheme="minorHAnsi" w:hAnsiTheme="minorHAnsi"/>
        </w:rPr>
      </w:pPr>
      <w:r w:rsidRPr="00192EFF">
        <w:rPr>
          <w:rFonts w:asciiTheme="minorHAnsi" w:hAnsiTheme="minorHAnsi"/>
        </w:rPr>
        <w:t xml:space="preserve">- La Línea de Vida deberá ir acompañada con la Certificación de Laboratorio Homologada. </w:t>
      </w:r>
    </w:p>
    <w:p w:rsidR="007577CA" w:rsidRPr="00192EFF" w:rsidRDefault="007577CA" w:rsidP="007577CA">
      <w:pPr>
        <w:spacing w:after="0"/>
        <w:ind w:hanging="2"/>
        <w:jc w:val="both"/>
        <w:textAlignment w:val="top"/>
        <w:rPr>
          <w:rFonts w:asciiTheme="minorHAnsi" w:hAnsiTheme="minorHAnsi"/>
        </w:rPr>
      </w:pPr>
      <w:r w:rsidRPr="00192EFF">
        <w:rPr>
          <w:rFonts w:asciiTheme="minorHAnsi" w:hAnsiTheme="minorHAnsi"/>
        </w:rPr>
        <w:t xml:space="preserve">- Todas las instalaciones realizadas así como todos los elementos empleados, tendrán una garantía de un año, con la primera revisión anual sin coste económico adicional. </w:t>
      </w:r>
    </w:p>
    <w:p w:rsidR="007577CA" w:rsidRPr="00192EFF" w:rsidRDefault="007577CA" w:rsidP="007577CA">
      <w:pPr>
        <w:spacing w:after="0"/>
        <w:ind w:hanging="2"/>
        <w:jc w:val="both"/>
        <w:textAlignment w:val="top"/>
        <w:rPr>
          <w:rFonts w:asciiTheme="minorHAnsi" w:hAnsiTheme="minorHAnsi"/>
        </w:rPr>
      </w:pPr>
      <w:r w:rsidRPr="00192EFF">
        <w:rPr>
          <w:rFonts w:asciiTheme="minorHAnsi" w:hAnsiTheme="minorHAnsi"/>
        </w:rPr>
        <w:t xml:space="preserve">- La impermeabilización de los puntos de cubierta tendrán una garantía de 10 años. </w:t>
      </w:r>
    </w:p>
    <w:p w:rsidR="007577CA" w:rsidRPr="00192EFF" w:rsidRDefault="007577CA" w:rsidP="007577CA">
      <w:pPr>
        <w:spacing w:after="0"/>
        <w:textAlignment w:val="top"/>
        <w:rPr>
          <w:rFonts w:asciiTheme="minorHAnsi" w:hAnsiTheme="minorHAnsi"/>
        </w:rPr>
      </w:pPr>
      <w:r w:rsidRPr="00192EFF">
        <w:rPr>
          <w:rFonts w:asciiTheme="minorHAnsi" w:hAnsiTheme="minorHAnsi"/>
        </w:rPr>
        <w:t xml:space="preserve">- El Contratista, realizará el montaje de las Líneas de Vida con personal propio de debidamente preparado y formado para realizar este tipo de instalaciones con profesionalidad, seguridad y celeridad, sin interferir en la producción y el trabajo del cliente. </w:t>
      </w:r>
    </w:p>
    <w:p w:rsidR="007577CA" w:rsidRPr="00192EFF" w:rsidRDefault="007577CA" w:rsidP="007577CA">
      <w:pPr>
        <w:spacing w:after="0"/>
        <w:ind w:hanging="2"/>
        <w:textAlignment w:val="top"/>
        <w:rPr>
          <w:rFonts w:asciiTheme="minorHAnsi" w:hAnsiTheme="minorHAnsi"/>
        </w:rPr>
      </w:pPr>
      <w:r w:rsidRPr="00192EFF">
        <w:rPr>
          <w:rFonts w:asciiTheme="minorHAnsi" w:hAnsiTheme="minorHAnsi"/>
        </w:rPr>
        <w:t xml:space="preserve">- Las revisiones periódicas posteriores a la instalación y el mantenimiento preventivo de las mismas está realizado igualmente por personal cualificado. </w:t>
      </w:r>
    </w:p>
    <w:p w:rsidR="007577CA" w:rsidRDefault="007577CA" w:rsidP="007577CA">
      <w:pPr>
        <w:spacing w:after="0"/>
        <w:ind w:hanging="2"/>
        <w:textAlignment w:val="top"/>
        <w:rPr>
          <w:rFonts w:asciiTheme="minorHAnsi" w:hAnsiTheme="minorHAnsi"/>
        </w:rPr>
      </w:pPr>
      <w:r w:rsidRPr="00192EFF">
        <w:rPr>
          <w:rFonts w:asciiTheme="minorHAnsi" w:hAnsiTheme="minorHAnsi"/>
        </w:rPr>
        <w:t xml:space="preserve">- La empresa adjudicataria de las obras, dispondrá de un departamento propio para la formación de personal para impartir los cursos de trabajos en altura, e impartirá tras la conclusión de las obras una formación al personal que determinen la Propiedad para la correcta utilización de los equipos y las Líneas de Vida. </w:t>
      </w:r>
    </w:p>
    <w:p w:rsidR="00A92895" w:rsidRPr="00192EFF" w:rsidRDefault="00A92895" w:rsidP="007577CA">
      <w:pPr>
        <w:spacing w:after="0"/>
        <w:ind w:hanging="2"/>
        <w:textAlignment w:val="top"/>
        <w:rPr>
          <w:rFonts w:asciiTheme="minorHAnsi" w:hAnsiTheme="minorHAnsi"/>
        </w:rPr>
      </w:pPr>
    </w:p>
    <w:p w:rsidR="007577CA" w:rsidRPr="00A92895" w:rsidRDefault="007577CA" w:rsidP="007577CA">
      <w:pPr>
        <w:spacing w:after="0"/>
        <w:ind w:hanging="2"/>
        <w:textAlignment w:val="top"/>
        <w:rPr>
          <w:rFonts w:asciiTheme="minorHAnsi" w:hAnsiTheme="minorHAnsi"/>
          <w:b/>
        </w:rPr>
      </w:pPr>
      <w:r w:rsidRPr="00A92895">
        <w:rPr>
          <w:rFonts w:asciiTheme="minorHAnsi" w:hAnsiTheme="minorHAnsi"/>
          <w:b/>
        </w:rPr>
        <w:t>Característic</w:t>
      </w:r>
      <w:r w:rsidR="00A92895">
        <w:rPr>
          <w:rFonts w:asciiTheme="minorHAnsi" w:hAnsiTheme="minorHAnsi"/>
          <w:b/>
        </w:rPr>
        <w:t>as de los elementos del sistema</w:t>
      </w:r>
      <w:r w:rsidRPr="00A92895">
        <w:rPr>
          <w:rFonts w:asciiTheme="minorHAnsi" w:hAnsiTheme="minorHAnsi"/>
          <w:b/>
        </w:rPr>
        <w:t xml:space="preserve"> </w:t>
      </w:r>
    </w:p>
    <w:p w:rsidR="007577CA" w:rsidRPr="00192EFF" w:rsidRDefault="007577CA" w:rsidP="00C41991">
      <w:pPr>
        <w:pStyle w:val="Prrafodelista"/>
        <w:numPr>
          <w:ilvl w:val="0"/>
          <w:numId w:val="3"/>
        </w:numPr>
        <w:spacing w:after="0"/>
        <w:ind w:left="142" w:hanging="144"/>
        <w:textAlignment w:val="top"/>
      </w:pPr>
      <w:r w:rsidRPr="00192EFF">
        <w:t xml:space="preserve">Cable inoxidable de 8mm de diámetro AISI 316 </w:t>
      </w:r>
    </w:p>
    <w:p w:rsidR="007577CA" w:rsidRPr="00192EFF" w:rsidRDefault="007577CA" w:rsidP="007577CA">
      <w:pPr>
        <w:spacing w:after="0"/>
        <w:ind w:hanging="2"/>
        <w:textAlignment w:val="top"/>
        <w:rPr>
          <w:rFonts w:asciiTheme="minorHAnsi" w:hAnsiTheme="minorHAnsi"/>
        </w:rPr>
      </w:pPr>
      <w:r w:rsidRPr="00192EFF">
        <w:rPr>
          <w:rFonts w:asciiTheme="minorHAnsi" w:hAnsiTheme="minorHAnsi"/>
        </w:rPr>
        <w:t xml:space="preserve">- Pieza de entrada-salida inoxidable AISI 303 </w:t>
      </w:r>
    </w:p>
    <w:p w:rsidR="007577CA" w:rsidRPr="00192EFF" w:rsidRDefault="007577CA" w:rsidP="007577CA">
      <w:pPr>
        <w:spacing w:after="0"/>
        <w:ind w:hanging="2"/>
        <w:textAlignment w:val="top"/>
        <w:rPr>
          <w:rFonts w:asciiTheme="minorHAnsi" w:hAnsiTheme="minorHAnsi"/>
        </w:rPr>
      </w:pPr>
      <w:r w:rsidRPr="00192EFF">
        <w:rPr>
          <w:rFonts w:asciiTheme="minorHAnsi" w:hAnsiTheme="minorHAnsi"/>
        </w:rPr>
        <w:t xml:space="preserve">- Eslabón rápido inoxidable Nº 10 Inoxidable </w:t>
      </w:r>
    </w:p>
    <w:p w:rsidR="007577CA" w:rsidRPr="00192EFF" w:rsidRDefault="007577CA" w:rsidP="007577CA">
      <w:pPr>
        <w:spacing w:after="0"/>
        <w:ind w:hanging="2"/>
        <w:textAlignment w:val="top"/>
        <w:rPr>
          <w:rFonts w:asciiTheme="minorHAnsi" w:hAnsiTheme="minorHAnsi"/>
        </w:rPr>
      </w:pPr>
      <w:r w:rsidRPr="00192EFF">
        <w:rPr>
          <w:rFonts w:asciiTheme="minorHAnsi" w:hAnsiTheme="minorHAnsi"/>
        </w:rPr>
        <w:t xml:space="preserve">- </w:t>
      </w:r>
      <w:proofErr w:type="spellStart"/>
      <w:r w:rsidRPr="00192EFF">
        <w:rPr>
          <w:rFonts w:asciiTheme="minorHAnsi" w:hAnsiTheme="minorHAnsi"/>
        </w:rPr>
        <w:t>Absorbedor</w:t>
      </w:r>
      <w:proofErr w:type="spellEnd"/>
      <w:r w:rsidRPr="00192EFF">
        <w:rPr>
          <w:rFonts w:asciiTheme="minorHAnsi" w:hAnsiTheme="minorHAnsi"/>
        </w:rPr>
        <w:t xml:space="preserve"> tensor a engarzar AISI 304 </w:t>
      </w:r>
    </w:p>
    <w:p w:rsidR="007577CA" w:rsidRPr="00192EFF" w:rsidRDefault="007577CA" w:rsidP="007577CA">
      <w:pPr>
        <w:spacing w:after="0"/>
        <w:ind w:hanging="2"/>
        <w:textAlignment w:val="top"/>
        <w:rPr>
          <w:rFonts w:asciiTheme="minorHAnsi" w:hAnsiTheme="minorHAnsi"/>
        </w:rPr>
      </w:pPr>
      <w:r w:rsidRPr="00192EFF">
        <w:rPr>
          <w:rFonts w:asciiTheme="minorHAnsi" w:hAnsiTheme="minorHAnsi"/>
        </w:rPr>
        <w:t xml:space="preserve">- Soporte de extremidad 2000mm: Acero S235 galvanizado. </w:t>
      </w:r>
    </w:p>
    <w:p w:rsidR="007577CA" w:rsidRPr="00192EFF" w:rsidRDefault="007577CA" w:rsidP="007577CA">
      <w:pPr>
        <w:spacing w:after="0"/>
        <w:ind w:hanging="2"/>
        <w:textAlignment w:val="top"/>
        <w:rPr>
          <w:rFonts w:asciiTheme="minorHAnsi" w:hAnsiTheme="minorHAnsi"/>
        </w:rPr>
      </w:pPr>
      <w:r w:rsidRPr="00192EFF">
        <w:rPr>
          <w:rFonts w:asciiTheme="minorHAnsi" w:hAnsiTheme="minorHAnsi"/>
        </w:rPr>
        <w:t xml:space="preserve">- Soporte intermedio 2000mm: Acero S235 galvanizado. </w:t>
      </w:r>
    </w:p>
    <w:p w:rsidR="007577CA" w:rsidRPr="00192EFF" w:rsidRDefault="007577CA" w:rsidP="007577CA">
      <w:pPr>
        <w:spacing w:after="0"/>
        <w:ind w:hanging="2"/>
        <w:textAlignment w:val="top"/>
        <w:rPr>
          <w:rFonts w:asciiTheme="minorHAnsi" w:hAnsiTheme="minorHAnsi"/>
        </w:rPr>
      </w:pPr>
      <w:r w:rsidRPr="00192EFF">
        <w:rPr>
          <w:rFonts w:asciiTheme="minorHAnsi" w:hAnsiTheme="minorHAnsi"/>
        </w:rPr>
        <w:t xml:space="preserve">- Soporte extremidad 100mm: Acero S235 pintado al horno. </w:t>
      </w:r>
    </w:p>
    <w:p w:rsidR="007577CA" w:rsidRPr="00192EFF" w:rsidRDefault="007577CA" w:rsidP="007577CA">
      <w:pPr>
        <w:spacing w:after="0"/>
        <w:ind w:hanging="2"/>
        <w:textAlignment w:val="top"/>
        <w:rPr>
          <w:rFonts w:asciiTheme="minorHAnsi" w:hAnsiTheme="minorHAnsi"/>
        </w:rPr>
      </w:pPr>
      <w:r w:rsidRPr="00192EFF">
        <w:rPr>
          <w:rFonts w:asciiTheme="minorHAnsi" w:hAnsiTheme="minorHAnsi"/>
        </w:rPr>
        <w:t xml:space="preserve">- Soporte intermedio 100mm: Acero S235 pintado al horno. </w:t>
      </w:r>
    </w:p>
    <w:p w:rsidR="007577CA" w:rsidRPr="00192EFF" w:rsidRDefault="007577CA" w:rsidP="007577CA">
      <w:pPr>
        <w:spacing w:after="0"/>
        <w:ind w:hanging="2"/>
        <w:textAlignment w:val="top"/>
        <w:rPr>
          <w:rFonts w:asciiTheme="minorHAnsi" w:hAnsiTheme="minorHAnsi"/>
        </w:rPr>
      </w:pPr>
      <w:r w:rsidRPr="00192EFF">
        <w:rPr>
          <w:rFonts w:asciiTheme="minorHAnsi" w:hAnsiTheme="minorHAnsi"/>
        </w:rPr>
        <w:t xml:space="preserve">- Pieza intermedia doble: AISI 316. </w:t>
      </w:r>
    </w:p>
    <w:p w:rsidR="007577CA" w:rsidRPr="00192EFF" w:rsidRDefault="007577CA" w:rsidP="007577CA">
      <w:pPr>
        <w:spacing w:after="0"/>
        <w:ind w:hanging="2"/>
        <w:textAlignment w:val="top"/>
        <w:rPr>
          <w:rFonts w:asciiTheme="minorHAnsi" w:hAnsiTheme="minorHAnsi"/>
        </w:rPr>
      </w:pPr>
      <w:r w:rsidRPr="00192EFF">
        <w:rPr>
          <w:rFonts w:asciiTheme="minorHAnsi" w:hAnsiTheme="minorHAnsi"/>
        </w:rPr>
        <w:t>- Plaqueta de Anclaje AISI 316L.</w:t>
      </w:r>
    </w:p>
    <w:p w:rsidR="00192EFF" w:rsidRPr="00192EFF" w:rsidRDefault="00192EFF" w:rsidP="007577CA">
      <w:pPr>
        <w:spacing w:after="0"/>
        <w:ind w:hanging="2"/>
        <w:textAlignment w:val="top"/>
        <w:rPr>
          <w:rFonts w:asciiTheme="minorHAnsi" w:hAnsiTheme="minorHAnsi"/>
        </w:rPr>
      </w:pPr>
    </w:p>
    <w:p w:rsidR="00192EFF" w:rsidRDefault="00192EFF" w:rsidP="00192EFF">
      <w:pPr>
        <w:pStyle w:val="Standard"/>
        <w:tabs>
          <w:tab w:val="left" w:pos="6804"/>
        </w:tabs>
        <w:suppressAutoHyphens w:val="0"/>
        <w:spacing w:before="57" w:line="276" w:lineRule="auto"/>
        <w:jc w:val="center"/>
        <w:rPr>
          <w:rFonts w:asciiTheme="minorHAnsi" w:hAnsiTheme="minorHAnsi" w:cs="Arial"/>
          <w:color w:val="000000"/>
          <w:sz w:val="22"/>
          <w:szCs w:val="22"/>
          <w:lang w:val="pt-BR" w:eastAsia="es-ES"/>
        </w:rPr>
      </w:pPr>
    </w:p>
    <w:p w:rsidR="00A92895" w:rsidRDefault="00A92895" w:rsidP="00192EFF">
      <w:pPr>
        <w:pStyle w:val="Standard"/>
        <w:tabs>
          <w:tab w:val="left" w:pos="6804"/>
        </w:tabs>
        <w:suppressAutoHyphens w:val="0"/>
        <w:spacing w:before="57" w:line="276" w:lineRule="auto"/>
        <w:jc w:val="center"/>
        <w:rPr>
          <w:rFonts w:asciiTheme="minorHAnsi" w:hAnsiTheme="minorHAnsi" w:cs="Arial"/>
          <w:color w:val="000000"/>
          <w:sz w:val="22"/>
          <w:szCs w:val="22"/>
          <w:lang w:val="pt-BR" w:eastAsia="es-ES"/>
        </w:rPr>
      </w:pPr>
    </w:p>
    <w:p w:rsidR="00A92895" w:rsidRDefault="00A92895" w:rsidP="00192EFF">
      <w:pPr>
        <w:pStyle w:val="Standard"/>
        <w:tabs>
          <w:tab w:val="left" w:pos="6804"/>
        </w:tabs>
        <w:suppressAutoHyphens w:val="0"/>
        <w:spacing w:before="57" w:line="276" w:lineRule="auto"/>
        <w:jc w:val="center"/>
        <w:rPr>
          <w:rFonts w:asciiTheme="minorHAnsi" w:hAnsiTheme="minorHAnsi" w:cs="Arial"/>
          <w:color w:val="000000"/>
          <w:sz w:val="22"/>
          <w:szCs w:val="22"/>
          <w:lang w:val="pt-BR" w:eastAsia="es-ES"/>
        </w:rPr>
      </w:pPr>
    </w:p>
    <w:p w:rsidR="00A92895" w:rsidRDefault="00A92895" w:rsidP="00192EFF">
      <w:pPr>
        <w:pStyle w:val="Standard"/>
        <w:tabs>
          <w:tab w:val="left" w:pos="6804"/>
        </w:tabs>
        <w:suppressAutoHyphens w:val="0"/>
        <w:spacing w:before="57" w:line="276" w:lineRule="auto"/>
        <w:jc w:val="center"/>
        <w:rPr>
          <w:rFonts w:asciiTheme="minorHAnsi" w:hAnsiTheme="minorHAnsi" w:cs="Arial"/>
          <w:color w:val="000000"/>
          <w:sz w:val="22"/>
          <w:szCs w:val="22"/>
          <w:lang w:val="pt-BR" w:eastAsia="es-ES"/>
        </w:rPr>
      </w:pPr>
    </w:p>
    <w:p w:rsidR="00A92895" w:rsidRDefault="00A92895" w:rsidP="00192EFF">
      <w:pPr>
        <w:pStyle w:val="Standard"/>
        <w:tabs>
          <w:tab w:val="left" w:pos="6804"/>
        </w:tabs>
        <w:suppressAutoHyphens w:val="0"/>
        <w:spacing w:before="57" w:line="276" w:lineRule="auto"/>
        <w:jc w:val="center"/>
        <w:rPr>
          <w:rFonts w:asciiTheme="minorHAnsi" w:hAnsiTheme="minorHAnsi" w:cs="Arial"/>
          <w:color w:val="000000"/>
          <w:sz w:val="22"/>
          <w:szCs w:val="22"/>
          <w:lang w:val="pt-BR" w:eastAsia="es-ES"/>
        </w:rPr>
      </w:pPr>
    </w:p>
    <w:p w:rsidR="00A92895" w:rsidRPr="00192EFF" w:rsidRDefault="00A92895" w:rsidP="00192EFF">
      <w:pPr>
        <w:pStyle w:val="Standard"/>
        <w:tabs>
          <w:tab w:val="left" w:pos="6804"/>
        </w:tabs>
        <w:suppressAutoHyphens w:val="0"/>
        <w:spacing w:before="57" w:line="276" w:lineRule="auto"/>
        <w:jc w:val="center"/>
        <w:rPr>
          <w:rFonts w:asciiTheme="minorHAnsi" w:hAnsiTheme="minorHAnsi" w:cs="Arial"/>
          <w:color w:val="000000"/>
          <w:sz w:val="22"/>
          <w:szCs w:val="22"/>
          <w:lang w:val="pt-BR" w:eastAsia="es-ES"/>
        </w:rPr>
      </w:pPr>
    </w:p>
    <w:p w:rsidR="00192EFF" w:rsidRPr="00192EFF" w:rsidRDefault="00192EFF" w:rsidP="00192EFF">
      <w:pPr>
        <w:spacing w:after="0"/>
        <w:rPr>
          <w:rFonts w:asciiTheme="minorHAnsi" w:eastAsia="Times New Roman" w:hAnsiTheme="minorHAnsi" w:cs="Arial"/>
          <w:b/>
          <w:spacing w:val="-2"/>
          <w:lang w:val="es" w:eastAsia="ar-SA"/>
        </w:rPr>
      </w:pPr>
      <w:r w:rsidRPr="00192EFF">
        <w:rPr>
          <w:rFonts w:asciiTheme="minorHAnsi" w:eastAsia="Times New Roman" w:hAnsiTheme="minorHAnsi" w:cs="Arial"/>
          <w:b/>
          <w:spacing w:val="-2"/>
          <w:lang w:val="es" w:eastAsia="ar-SA"/>
        </w:rPr>
        <w:lastRenderedPageBreak/>
        <w:t xml:space="preserve">ITEM </w:t>
      </w:r>
      <w:r w:rsidR="00EB18A8">
        <w:rPr>
          <w:rFonts w:asciiTheme="minorHAnsi" w:eastAsia="Times New Roman" w:hAnsiTheme="minorHAnsi" w:cs="Arial"/>
          <w:b/>
          <w:spacing w:val="-2"/>
          <w:lang w:val="es" w:eastAsia="ar-SA"/>
        </w:rPr>
        <w:t>2/</w:t>
      </w:r>
      <w:r w:rsidRPr="00192EFF">
        <w:rPr>
          <w:rFonts w:asciiTheme="minorHAnsi" w:eastAsia="Times New Roman" w:hAnsiTheme="minorHAnsi" w:cs="Arial"/>
          <w:b/>
          <w:spacing w:val="-2"/>
          <w:lang w:val="es" w:eastAsia="ar-SA"/>
        </w:rPr>
        <w:t>01. TRABAJOS PRELIMINARES</w:t>
      </w:r>
    </w:p>
    <w:p w:rsidR="00192EFF" w:rsidRPr="00192EFF" w:rsidRDefault="00192EFF" w:rsidP="00192EFF">
      <w:pPr>
        <w:spacing w:after="0"/>
        <w:rPr>
          <w:rFonts w:asciiTheme="minorHAnsi" w:eastAsia="Times New Roman" w:hAnsiTheme="minorHAnsi" w:cs="Arial"/>
          <w:b/>
          <w:spacing w:val="-2"/>
          <w:lang w:val="es" w:eastAsia="ar-SA"/>
        </w:rPr>
      </w:pPr>
      <w:r w:rsidRPr="00192EFF">
        <w:rPr>
          <w:rFonts w:asciiTheme="minorHAnsi" w:eastAsia="Times New Roman" w:hAnsiTheme="minorHAnsi" w:cs="Arial"/>
          <w:b/>
          <w:spacing w:val="-2"/>
          <w:u w:val="single"/>
          <w:lang w:val="es" w:eastAsia="ar-SA"/>
        </w:rPr>
        <w:t>Generalidades:</w:t>
      </w:r>
    </w:p>
    <w:p w:rsidR="00192EFF" w:rsidRPr="00192EFF" w:rsidRDefault="00192EFF" w:rsidP="00192EFF">
      <w:pPr>
        <w:spacing w:after="0"/>
        <w:rPr>
          <w:rFonts w:asciiTheme="minorHAnsi" w:eastAsia="Times New Roman" w:hAnsiTheme="minorHAnsi" w:cs="Arial"/>
          <w:b/>
          <w:spacing w:val="-2"/>
          <w:lang w:val="es" w:eastAsia="ar-SA"/>
        </w:rPr>
      </w:pPr>
      <w:r w:rsidRPr="00192EFF">
        <w:rPr>
          <w:rFonts w:asciiTheme="minorHAnsi" w:eastAsia="Times New Roman" w:hAnsiTheme="minorHAnsi" w:cs="Arial"/>
          <w:b/>
          <w:bCs/>
          <w:lang w:val="es" w:eastAsia="ar-SA"/>
        </w:rPr>
        <w:t>Conocimiento del sitio y del edificio existente:</w:t>
      </w:r>
    </w:p>
    <w:p w:rsidR="00192EFF" w:rsidRPr="00192EFF" w:rsidRDefault="00192EFF" w:rsidP="00192EFF">
      <w:pPr>
        <w:pStyle w:val="Prrafodelista"/>
        <w:ind w:left="0"/>
        <w:jc w:val="both"/>
        <w:rPr>
          <w:rFonts w:eastAsia="Times New Roman" w:cs="Arial"/>
          <w:spacing w:val="-2"/>
          <w:lang w:val="es" w:eastAsia="ar-SA"/>
        </w:rPr>
      </w:pPr>
      <w:r w:rsidRPr="00192EFF">
        <w:rPr>
          <w:rFonts w:eastAsia="Times New Roman" w:cs="Arial"/>
          <w:lang w:val="es" w:eastAsia="ar-SA"/>
        </w:rPr>
        <w:t>El Contratista deberá examinar el edificio</w:t>
      </w:r>
      <w:r w:rsidRPr="00192EFF">
        <w:rPr>
          <w:rFonts w:eastAsia="Times New Roman" w:cs="Arial"/>
          <w:spacing w:val="-2"/>
          <w:lang w:val="es" w:eastAsia="ar-SA"/>
        </w:rPr>
        <w:t xml:space="preserve"> por su cuenta y riesgo</w:t>
      </w:r>
      <w:r w:rsidRPr="00192EFF">
        <w:rPr>
          <w:rFonts w:eastAsia="Times New Roman" w:cs="Arial"/>
          <w:lang w:val="es" w:eastAsia="ar-SA"/>
        </w:rPr>
        <w:t>, con el fin de conocer perfectamente su estado y condición</w:t>
      </w:r>
      <w:r w:rsidRPr="00192EFF">
        <w:rPr>
          <w:rFonts w:eastAsia="Times New Roman" w:cs="Arial"/>
          <w:spacing w:val="-2"/>
          <w:lang w:val="es" w:eastAsia="ar-SA"/>
        </w:rPr>
        <w:t>, como así mismo las condiciones topográficas primitivas y las proyectadas.</w:t>
      </w:r>
    </w:p>
    <w:p w:rsidR="00192EFF" w:rsidRPr="00192EFF" w:rsidRDefault="00192EFF" w:rsidP="00192EFF">
      <w:pPr>
        <w:pStyle w:val="Prrafodelista"/>
        <w:ind w:left="0"/>
        <w:jc w:val="both"/>
        <w:rPr>
          <w:rFonts w:eastAsia="Times New Roman" w:cs="Arial"/>
          <w:color w:val="FF0000"/>
          <w:lang w:val="es" w:eastAsia="ar-SA"/>
        </w:rPr>
      </w:pPr>
      <w:r w:rsidRPr="00192EFF">
        <w:rPr>
          <w:rFonts w:eastAsia="Times New Roman" w:cs="Arial"/>
          <w:lang w:val="es" w:eastAsia="ar-SA"/>
        </w:rPr>
        <w:t xml:space="preserve">Deberá  también compenetrarse con las condiciones en las que desarrollará sus actividades. </w:t>
      </w:r>
    </w:p>
    <w:p w:rsidR="00192EFF" w:rsidRPr="00192EFF" w:rsidRDefault="00192EFF" w:rsidP="00192EFF">
      <w:pPr>
        <w:pStyle w:val="Prrafodelista"/>
        <w:ind w:left="0"/>
        <w:jc w:val="both"/>
        <w:rPr>
          <w:rFonts w:eastAsia="Times New Roman" w:cs="Arial"/>
          <w:lang w:val="es" w:eastAsia="ar-SA"/>
        </w:rPr>
      </w:pPr>
      <w:r w:rsidRPr="00192EFF">
        <w:rPr>
          <w:rFonts w:eastAsia="Times New Roman" w:cs="Arial"/>
          <w:lang w:val="es" w:eastAsia="ar-SA"/>
        </w:rPr>
        <w:t xml:space="preserve">Se deberá tener un completo conocimiento del  lugar y las condiciones de realización de la obra. </w:t>
      </w:r>
    </w:p>
    <w:p w:rsidR="00192EFF" w:rsidRPr="00192EFF" w:rsidRDefault="00192EFF" w:rsidP="00192EFF">
      <w:pPr>
        <w:pStyle w:val="Prrafodelista"/>
        <w:ind w:left="0"/>
        <w:jc w:val="both"/>
        <w:rPr>
          <w:rFonts w:eastAsia="Times New Roman" w:cs="Arial"/>
          <w:lang w:val="es" w:eastAsia="ar-SA"/>
        </w:rPr>
      </w:pPr>
      <w:r w:rsidRPr="00192EFF">
        <w:rPr>
          <w:rFonts w:eastAsia="Times New Roman" w:cs="Arial"/>
          <w:lang w:val="es" w:eastAsia="ar-SA"/>
        </w:rPr>
        <w:t>Previo al inicio de la obra del Comedor, se deberán realizar tareas de reforma en el sector del hall del Pabellón 3 en Planta Baja, Plano A.A11a a fin de ser utilizado como Cocina provisoria  mientras se realicen las obra en el comedor actual. Se acondicionaran las instalaciones: eléctricas, de agua y sanitaria a fin de poder realizar las conexiones necesarias para que, provisoriamente, se realicen las tareas de  almacenamiento y distribución de la alimentación del paciente de la institución.</w:t>
      </w:r>
    </w:p>
    <w:p w:rsidR="00192EFF" w:rsidRPr="00192EFF" w:rsidRDefault="00192EFF" w:rsidP="00192EFF">
      <w:pPr>
        <w:pStyle w:val="Prrafodelista"/>
        <w:ind w:left="0"/>
        <w:jc w:val="both"/>
        <w:rPr>
          <w:rFonts w:eastAsia="Times New Roman" w:cs="Arial"/>
          <w:lang w:val="es" w:eastAsia="ar-SA"/>
        </w:rPr>
      </w:pPr>
      <w:r w:rsidRPr="00192EFF">
        <w:rPr>
          <w:rFonts w:eastAsia="Times New Roman" w:cs="Arial"/>
          <w:lang w:val="es" w:eastAsia="ar-SA"/>
        </w:rPr>
        <w:t>Estas modificaciones se realizan para garantizar la distribución de alimentos durante el transcurso de la obra; cuando se finalice la obra en el Sector del Comedor, en este espacio se deberán realizar las tareas necesarias para que el sector quede en las condiciones originales de uso.</w:t>
      </w:r>
    </w:p>
    <w:p w:rsidR="00192EFF" w:rsidRPr="00192EFF" w:rsidRDefault="00192EFF" w:rsidP="00192EFF">
      <w:pPr>
        <w:pStyle w:val="Prrafodelista"/>
        <w:ind w:left="0"/>
        <w:jc w:val="both"/>
        <w:rPr>
          <w:rFonts w:eastAsia="Times New Roman" w:cs="Arial"/>
          <w:lang w:val="es" w:eastAsia="ar-SA"/>
        </w:rPr>
      </w:pPr>
      <w:r w:rsidRPr="00192EFF">
        <w:rPr>
          <w:rFonts w:eastAsia="Times New Roman" w:cs="Arial"/>
          <w:lang w:val="es" w:eastAsia="ar-SA"/>
        </w:rPr>
        <w:t>Cabe aclaran que todas estas tareas y modificaciones se realizaran en un todo de acuerdo con la planimetría y las indicaciones que imparta la I.O. debiendo garantizar en todo momento las condiciones de seguridad de los trabajadores del establecimiento y de los pacientes .Garantizando las condiciones de uso, de circulación y de seguridad de las personas.</w:t>
      </w:r>
    </w:p>
    <w:p w:rsidR="00192EFF" w:rsidRPr="00192EFF" w:rsidRDefault="00192EFF" w:rsidP="00192EFF">
      <w:pPr>
        <w:pStyle w:val="Prrafodelista"/>
        <w:ind w:left="0"/>
        <w:jc w:val="both"/>
        <w:rPr>
          <w:rFonts w:eastAsia="Times New Roman" w:cs="Arial"/>
          <w:lang w:val="es" w:eastAsia="ar-SA"/>
        </w:rPr>
      </w:pPr>
      <w:r w:rsidRPr="00192EFF">
        <w:rPr>
          <w:rFonts w:eastAsia="Times New Roman" w:cs="Arial"/>
          <w:lang w:val="es" w:eastAsia="ar-SA"/>
        </w:rPr>
        <w:t>Luego de terminada la obra de referencia en el sector del Pabellón 3 en Planta Baja, este espacio deberá volver la condiciones originales de uso, realizando las tareas que sean necesarias.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b/>
          <w:lang w:val="es" w:eastAsia="ar-SA"/>
        </w:rPr>
        <w:t>Registro fotográfico:</w:t>
      </w:r>
      <w:r w:rsidRPr="00192EFF">
        <w:rPr>
          <w:rFonts w:asciiTheme="minorHAnsi" w:eastAsia="Times New Roman" w:hAnsiTheme="minorHAnsi" w:cs="Arial"/>
          <w:lang w:val="es" w:eastAsia="ar-SA"/>
        </w:rPr>
        <w:t xml:space="preserve"> </w:t>
      </w:r>
    </w:p>
    <w:p w:rsidR="00192EFF" w:rsidRPr="00192EFF" w:rsidRDefault="00192EFF" w:rsidP="00192EFF">
      <w:pPr>
        <w:spacing w:after="0"/>
        <w:jc w:val="both"/>
        <w:rPr>
          <w:rFonts w:asciiTheme="minorHAnsi" w:hAnsiTheme="minorHAnsi"/>
        </w:rPr>
      </w:pPr>
      <w:r w:rsidRPr="00192EFF">
        <w:rPr>
          <w:rFonts w:asciiTheme="minorHAnsi" w:eastAsia="Times New Roman" w:hAnsiTheme="minorHAnsi" w:cs="Arial"/>
          <w:lang w:val="es" w:eastAsia="ar-SA"/>
        </w:rPr>
        <w:t>El Contratista procederá a realizar un registro fotográfico general y en detalle de las distintas áreas de intervención a los efectos de documentar la situación previa a la ejecución de las tareas objeto de este emprendimiento.</w:t>
      </w:r>
    </w:p>
    <w:p w:rsidR="00192EFF" w:rsidRPr="00192EFF" w:rsidRDefault="00192EFF" w:rsidP="00192EFF">
      <w:pPr>
        <w:spacing w:after="0"/>
        <w:jc w:val="both"/>
        <w:rPr>
          <w:rFonts w:asciiTheme="minorHAnsi" w:hAnsiTheme="minorHAnsi"/>
        </w:rPr>
      </w:pPr>
      <w:r w:rsidRPr="00192EFF">
        <w:rPr>
          <w:rFonts w:asciiTheme="minorHAnsi" w:eastAsia="Times New Roman" w:hAnsiTheme="minorHAnsi" w:cs="Arial"/>
          <w:lang w:val="es" w:eastAsia="ar-SA"/>
        </w:rPr>
        <w:t>Con el mismo criterio deberá registrarse la evolución de los trabajos a medida que se van desarrollando, así como los del resultado final, todos realizados en equivalentes condiciones lumínicas (en la distinta toma y en los distintos momentos de ejecución de la obra).</w:t>
      </w:r>
    </w:p>
    <w:p w:rsidR="00192EFF" w:rsidRPr="00192EFF" w:rsidRDefault="00192EFF" w:rsidP="00192EFF">
      <w:pPr>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El registro fotográfico finalizará con una misma cantidad y enfoque de tomas que las que constituyeron el registro previo al inicio de obra. Las características de este registro, en todas las instancias que lo constituyen, deberán acordarse con la Inspección de Obra, y cada elemento integrante del material fotográfico deberá contener la fecha de la toma.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b/>
          <w:lang w:val="es" w:eastAsia="ar-SA"/>
        </w:rPr>
        <w:t>Interpretación de la documentación técnica</w:t>
      </w:r>
      <w:r w:rsidRPr="00192EFF">
        <w:rPr>
          <w:rFonts w:asciiTheme="minorHAnsi" w:eastAsia="Times New Roman" w:hAnsiTheme="minorHAnsi" w:cs="Arial"/>
          <w:lang w:val="es" w:eastAsia="ar-SA"/>
        </w:rPr>
        <w:t xml:space="preserve">: </w:t>
      </w:r>
    </w:p>
    <w:p w:rsidR="00192EFF" w:rsidRPr="00192EFF" w:rsidRDefault="00192EFF" w:rsidP="00192EFF">
      <w:pPr>
        <w:spacing w:after="0"/>
        <w:jc w:val="both"/>
        <w:rPr>
          <w:rFonts w:asciiTheme="minorHAnsi" w:hAnsiTheme="minorHAnsi"/>
        </w:rPr>
      </w:pPr>
      <w:r w:rsidRPr="00192EFF">
        <w:rPr>
          <w:rFonts w:asciiTheme="minorHAnsi" w:eastAsia="Times New Roman" w:hAnsiTheme="minorHAnsi" w:cs="Arial"/>
          <w:lang w:val="es" w:eastAsia="ar-SA"/>
        </w:rPr>
        <w:t>Los errores que eventualmente pudiese contener la documentación técnica de contratación y no hubiesen merecido consultas o solicitud de aclaraciones antes del inicio de obra por parte del Contratista, no serán motivo de reconocimiento adicional alguno ni circunstancia liberatoria de sus responsabilidades.</w:t>
      </w:r>
    </w:p>
    <w:p w:rsidR="00192EFF" w:rsidRPr="00192EFF" w:rsidRDefault="00192EFF" w:rsidP="00192EFF">
      <w:pPr>
        <w:jc w:val="both"/>
        <w:rPr>
          <w:rFonts w:asciiTheme="minorHAnsi" w:hAnsiTheme="minorHAnsi"/>
        </w:rPr>
      </w:pPr>
      <w:r w:rsidRPr="00192EFF">
        <w:rPr>
          <w:rFonts w:asciiTheme="minorHAnsi" w:eastAsia="Times New Roman" w:hAnsiTheme="minorHAnsi" w:cs="Arial"/>
          <w:lang w:val="es" w:eastAsia="ar-SA"/>
        </w:rPr>
        <w:t>Si el Contratista creyera advertir errores u omisiones en las especificaciones técnicas, tiene la obligación de señalarlo al Comitente en el acto, para su corrección. De no hacerlo así se hará enteramente responsable de sus consecuencias (adicionales, seguridad, plazo de obra, restitución, etc.).</w:t>
      </w:r>
    </w:p>
    <w:p w:rsidR="00192EFF" w:rsidRPr="00192EFF" w:rsidRDefault="00192EFF" w:rsidP="00192EFF">
      <w:pPr>
        <w:spacing w:after="0"/>
        <w:jc w:val="both"/>
        <w:rPr>
          <w:rFonts w:asciiTheme="minorHAnsi" w:hAnsiTheme="minorHAnsi"/>
        </w:rPr>
      </w:pPr>
      <w:r w:rsidRPr="00192EFF">
        <w:rPr>
          <w:rFonts w:asciiTheme="minorHAnsi" w:eastAsia="Times New Roman" w:hAnsiTheme="minorHAnsi" w:cs="Arial"/>
          <w:b/>
          <w:lang w:val="es" w:eastAsia="ar-SA"/>
        </w:rPr>
        <w:lastRenderedPageBreak/>
        <w:t>Interpretación de acotaciones y cantidades:</w:t>
      </w:r>
      <w:r w:rsidRPr="00192EFF">
        <w:rPr>
          <w:rFonts w:asciiTheme="minorHAnsi" w:eastAsia="Times New Roman" w:hAnsiTheme="minorHAnsi" w:cs="Arial"/>
          <w:lang w:val="es" w:eastAsia="ar-SA"/>
        </w:rPr>
        <w:t xml:space="preserve"> </w:t>
      </w:r>
    </w:p>
    <w:p w:rsidR="00192EFF" w:rsidRPr="00192EFF" w:rsidRDefault="00192EFF" w:rsidP="00EB18A8">
      <w:pPr>
        <w:spacing w:line="240" w:lineRule="auto"/>
        <w:jc w:val="both"/>
        <w:rPr>
          <w:rFonts w:asciiTheme="minorHAnsi" w:hAnsiTheme="minorHAnsi"/>
        </w:rPr>
      </w:pPr>
      <w:r w:rsidRPr="00192EFF">
        <w:rPr>
          <w:rFonts w:asciiTheme="minorHAnsi" w:eastAsia="Times New Roman" w:hAnsiTheme="minorHAnsi" w:cs="Arial"/>
          <w:lang w:val="es" w:eastAsia="ar-SA"/>
        </w:rPr>
        <w:t>En toda la documentación contractual o complementaria que reciba el Contratista durante el desarrollo de los trabajos, se deja establecido que prevalecerán las acotaciones o las cantidades expresadas en letras sobre las indicadas en números, y  estas en metros sobre las apreciadas en escala.</w:t>
      </w:r>
    </w:p>
    <w:p w:rsidR="00192EFF" w:rsidRPr="00192EFF" w:rsidRDefault="00192EFF" w:rsidP="00192EFF">
      <w:pPr>
        <w:spacing w:after="0"/>
        <w:jc w:val="both"/>
        <w:rPr>
          <w:rFonts w:asciiTheme="minorHAnsi" w:eastAsia="Times New Roman" w:hAnsiTheme="minorHAnsi" w:cs="Arial"/>
          <w:b/>
          <w:spacing w:val="-2"/>
          <w:lang w:val="es" w:eastAsia="ar-SA"/>
        </w:rPr>
      </w:pPr>
      <w:r w:rsidRPr="00192EFF">
        <w:rPr>
          <w:rFonts w:asciiTheme="minorHAnsi" w:eastAsia="Times New Roman" w:hAnsiTheme="minorHAnsi" w:cs="Arial"/>
          <w:b/>
          <w:spacing w:val="-2"/>
          <w:lang w:val="es" w:eastAsia="ar-SA"/>
        </w:rPr>
        <w:t>Replanteo de obra:</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En la documentación aportada al Contratista, se especifican las cotas generales que han servido para la elaboración del proyecto. El Contratista deberá, a partir de las mismas, materializar los ejes de replanteo que permitan la materialización de la obra. </w:t>
      </w:r>
    </w:p>
    <w:p w:rsidR="00192EFF" w:rsidRPr="00192EFF" w:rsidRDefault="00192EFF" w:rsidP="00192EFF">
      <w:pPr>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La verificación del replanteo no eximirá al Contratista, de la responsabilidad que le corresponde sobre esta tarea, deberá realizar su propio replanteo a partir de lo existente y de los planos de demolición y obra nueva.</w:t>
      </w:r>
    </w:p>
    <w:p w:rsidR="00192EFF" w:rsidRPr="00192EFF" w:rsidRDefault="00EB18A8" w:rsidP="00EB18A8">
      <w:pPr>
        <w:pStyle w:val="Prrafodelista"/>
        <w:spacing w:after="0"/>
        <w:ind w:left="0"/>
        <w:jc w:val="both"/>
        <w:rPr>
          <w:rFonts w:eastAsia="Times New Roman" w:cs="Arial"/>
          <w:b/>
          <w:color w:val="C0504D" w:themeColor="accent2"/>
          <w:spacing w:val="-2"/>
          <w:u w:val="single"/>
          <w:lang w:val="es" w:eastAsia="ar-SA"/>
        </w:rPr>
      </w:pPr>
      <w:r>
        <w:rPr>
          <w:rFonts w:eastAsia="Times New Roman" w:cs="Arial"/>
          <w:b/>
          <w:u w:val="single"/>
          <w:lang w:val="es" w:eastAsia="ar-SA"/>
        </w:rPr>
        <w:t>2/01.01.</w:t>
      </w:r>
      <w:r w:rsidR="00192EFF" w:rsidRPr="00192EFF">
        <w:rPr>
          <w:rFonts w:eastAsia="Times New Roman" w:cs="Arial"/>
          <w:b/>
          <w:u w:val="single"/>
          <w:lang w:val="es" w:eastAsia="ar-SA"/>
        </w:rPr>
        <w:t xml:space="preserve"> Limpieza periódica  y final</w:t>
      </w:r>
      <w:r w:rsidR="00192EFF" w:rsidRPr="00192EFF">
        <w:rPr>
          <w:rFonts w:eastAsia="Times New Roman" w:cs="Arial"/>
          <w:b/>
          <w:spacing w:val="-2"/>
          <w:u w:val="single"/>
          <w:lang w:val="es" w:eastAsia="ar-SA"/>
        </w:rPr>
        <w:t xml:space="preserve">: </w:t>
      </w:r>
    </w:p>
    <w:p w:rsidR="00192EFF" w:rsidRPr="00192EFF" w:rsidRDefault="00192EFF" w:rsidP="00192EFF">
      <w:pPr>
        <w:spacing w:after="0"/>
        <w:ind w:right="57"/>
        <w:jc w:val="both"/>
        <w:rPr>
          <w:rFonts w:asciiTheme="minorHAnsi" w:hAnsiTheme="minorHAnsi" w:cs="Arial"/>
        </w:rPr>
      </w:pPr>
      <w:r w:rsidRPr="00192EFF">
        <w:rPr>
          <w:rFonts w:asciiTheme="minorHAnsi" w:hAnsiTheme="minorHAnsi" w:cs="Arial"/>
        </w:rPr>
        <w:t>La obra será  entregada completamente limpia y libre de materiales excedentes y residuos.</w:t>
      </w:r>
    </w:p>
    <w:p w:rsidR="00192EFF" w:rsidRPr="00192EFF" w:rsidRDefault="00192EFF" w:rsidP="00192EFF">
      <w:pPr>
        <w:spacing w:after="0"/>
        <w:ind w:right="57"/>
        <w:jc w:val="both"/>
        <w:rPr>
          <w:rFonts w:asciiTheme="minorHAnsi" w:hAnsiTheme="minorHAnsi" w:cs="Arial"/>
        </w:rPr>
      </w:pPr>
      <w:r w:rsidRPr="00192EFF">
        <w:rPr>
          <w:rFonts w:asciiTheme="minorHAnsi" w:hAnsiTheme="minorHAnsi" w:cs="Arial"/>
        </w:rPr>
        <w:t>La limpieza se hará  permanentemente, en forma de mantener la obra limpia y transitable.</w:t>
      </w:r>
    </w:p>
    <w:p w:rsidR="00192EFF" w:rsidRPr="00192EFF" w:rsidRDefault="00192EFF" w:rsidP="00192EFF">
      <w:pPr>
        <w:spacing w:after="0"/>
        <w:ind w:right="57"/>
        <w:jc w:val="both"/>
        <w:rPr>
          <w:rFonts w:asciiTheme="minorHAnsi" w:hAnsiTheme="minorHAnsi" w:cs="Arial"/>
        </w:rPr>
      </w:pPr>
      <w:r w:rsidRPr="00192EFF">
        <w:rPr>
          <w:rFonts w:asciiTheme="minorHAnsi" w:hAnsiTheme="minorHAnsi" w:cs="Arial"/>
        </w:rPr>
        <w:t>Durante la construcción estará vedado tirar escombros y  residuos  en el lugar de la ejecución de los trabajos.</w:t>
      </w:r>
    </w:p>
    <w:p w:rsidR="00192EFF" w:rsidRPr="00192EFF" w:rsidRDefault="00192EFF" w:rsidP="00192EFF">
      <w:pPr>
        <w:spacing w:after="0"/>
        <w:ind w:right="57"/>
        <w:jc w:val="both"/>
        <w:rPr>
          <w:rFonts w:asciiTheme="minorHAnsi" w:hAnsiTheme="minorHAnsi" w:cs="Arial"/>
        </w:rPr>
      </w:pPr>
      <w:r w:rsidRPr="00192EFF">
        <w:rPr>
          <w:rFonts w:asciiTheme="minorHAnsi" w:hAnsiTheme="minorHAnsi" w:cs="Arial"/>
        </w:rPr>
        <w:t>Una vez terminada la obra de acuerdo con el contrato y antes de la recepción provisional de la misma, el Contratista estará  obligado a ejecutar además de la limpieza periódica, otra de carácter general final que incluye retirar todo tipo de residuos, material excedente, equipos y herramientas.</w:t>
      </w:r>
    </w:p>
    <w:p w:rsidR="00192EFF" w:rsidRPr="00192EFF" w:rsidRDefault="00192EFF" w:rsidP="00192EFF">
      <w:pPr>
        <w:spacing w:after="0"/>
        <w:ind w:right="57"/>
        <w:jc w:val="both"/>
        <w:rPr>
          <w:rFonts w:asciiTheme="minorHAnsi" w:hAnsiTheme="minorHAnsi" w:cs="Arial"/>
        </w:rPr>
      </w:pPr>
      <w:r w:rsidRPr="00192EFF">
        <w:rPr>
          <w:rFonts w:asciiTheme="minorHAnsi" w:hAnsiTheme="minorHAnsi" w:cs="Arial"/>
        </w:rPr>
        <w:t>Se incluye en este ítem todos los útiles y materiales de limpieza, abrasivos,  ácidos, etc. a efectos de dejar perfectamente limpios los pisos, revestimientos, revoques, carpintería, vidrios, etc.</w:t>
      </w:r>
    </w:p>
    <w:p w:rsidR="00192EFF" w:rsidRPr="00192EFF" w:rsidRDefault="00192EFF" w:rsidP="00192EFF">
      <w:pPr>
        <w:widowControl w:val="0"/>
        <w:spacing w:after="0"/>
        <w:ind w:left="57" w:right="57"/>
        <w:jc w:val="both"/>
        <w:rPr>
          <w:rFonts w:asciiTheme="minorHAnsi" w:hAnsiTheme="minorHAnsi" w:cs="Arial"/>
          <w:b/>
        </w:rPr>
      </w:pPr>
    </w:p>
    <w:p w:rsidR="00192EFF" w:rsidRPr="00192EFF" w:rsidRDefault="00192EFF" w:rsidP="00192EFF">
      <w:pPr>
        <w:widowControl w:val="0"/>
        <w:spacing w:after="0"/>
        <w:ind w:right="57"/>
        <w:jc w:val="both"/>
        <w:rPr>
          <w:rFonts w:asciiTheme="minorHAnsi" w:hAnsiTheme="minorHAnsi" w:cs="Arial"/>
          <w:b/>
        </w:rPr>
      </w:pPr>
      <w:r w:rsidRPr="00192EFF">
        <w:rPr>
          <w:rFonts w:asciiTheme="minorHAnsi" w:hAnsiTheme="minorHAnsi" w:cs="Arial"/>
          <w:b/>
        </w:rPr>
        <w:t>Elementos de protección:</w:t>
      </w:r>
    </w:p>
    <w:p w:rsidR="00192EFF" w:rsidRPr="00192EFF" w:rsidRDefault="00192EFF" w:rsidP="00192EFF">
      <w:pPr>
        <w:widowControl w:val="0"/>
        <w:spacing w:after="0"/>
        <w:ind w:right="57"/>
        <w:jc w:val="both"/>
        <w:rPr>
          <w:rFonts w:asciiTheme="minorHAnsi" w:hAnsiTheme="minorHAnsi" w:cs="Arial"/>
        </w:rPr>
      </w:pPr>
      <w:r w:rsidRPr="00192EFF">
        <w:rPr>
          <w:rFonts w:asciiTheme="minorHAnsi" w:hAnsiTheme="minorHAnsi" w:cs="Arial"/>
        </w:rPr>
        <w:t xml:space="preserve">Todos los elementos del equipamiento tales como sillas, escritorios, archivos, estanterías, heladeras, y todo otro elemento que actualmente se encuentre dentro de las áreas a intervenir y que requieran de su desplazamiento, deberán ser adecuadamente embalados y desplazados al lugar que oportunamente defina la Inspección de Obra. Asimismo se deberán proteger todos los sectores que pudieran ser afectados por los trabajos con film de polietileno. </w:t>
      </w:r>
    </w:p>
    <w:p w:rsidR="00192EFF" w:rsidRPr="00192EFF" w:rsidRDefault="00192EFF" w:rsidP="00192EFF">
      <w:pPr>
        <w:widowControl w:val="0"/>
        <w:spacing w:after="0"/>
        <w:ind w:right="57"/>
        <w:jc w:val="both"/>
        <w:rPr>
          <w:rFonts w:asciiTheme="minorHAnsi" w:hAnsiTheme="minorHAnsi" w:cs="Arial"/>
        </w:rPr>
      </w:pPr>
      <w:r w:rsidRPr="00192EFF">
        <w:rPr>
          <w:rFonts w:asciiTheme="minorHAnsi" w:hAnsiTheme="minorHAnsi" w:cs="Arial"/>
        </w:rPr>
        <w:t>Todos estos trabajos correrán a cargo del Contratista.</w:t>
      </w:r>
    </w:p>
    <w:p w:rsidR="00192EFF" w:rsidRPr="00192EFF" w:rsidRDefault="00192EFF" w:rsidP="00192EFF">
      <w:pPr>
        <w:widowControl w:val="0"/>
        <w:spacing w:after="0"/>
        <w:ind w:right="57"/>
        <w:jc w:val="both"/>
        <w:rPr>
          <w:rFonts w:asciiTheme="minorHAnsi" w:hAnsiTheme="minorHAnsi" w:cs="Arial"/>
        </w:rPr>
      </w:pPr>
    </w:p>
    <w:p w:rsidR="00192EFF" w:rsidRPr="00192EFF" w:rsidRDefault="00192EFF" w:rsidP="00192EFF">
      <w:pPr>
        <w:jc w:val="both"/>
        <w:rPr>
          <w:rFonts w:asciiTheme="minorHAnsi" w:eastAsia="Times New Roman" w:hAnsiTheme="minorHAnsi" w:cs="Arial"/>
          <w:lang w:val="es" w:eastAsia="ar-SA"/>
        </w:rPr>
      </w:pPr>
      <w:r w:rsidRPr="00192EFF">
        <w:rPr>
          <w:rFonts w:asciiTheme="minorHAnsi" w:eastAsia="Times New Roman" w:hAnsiTheme="minorHAnsi" w:cs="Arial"/>
          <w:spacing w:val="-2"/>
          <w:lang w:val="es" w:eastAsia="ar-SA"/>
        </w:rPr>
        <w:t xml:space="preserve">La limpieza también consistirá en la demolición y el retiro del lugar de las obras de todo elemento, cercos y demás objetos, indicados en los planos de demolición o que se indiquen oportunamente por la I.O. </w:t>
      </w:r>
      <w:r w:rsidRPr="00192EFF">
        <w:rPr>
          <w:rFonts w:asciiTheme="minorHAnsi" w:eastAsia="Times New Roman" w:hAnsiTheme="minorHAnsi" w:cs="Arial"/>
          <w:lang w:val="es" w:eastAsia="ar-SA"/>
        </w:rPr>
        <w:t>Se ejecutará una limpieza exhaustiva diaria en cada sector que haya sido intervenido, cargando los desperdicios en volquetes, de ser necesario, manteniendo tanto el interior como el exterior limpio y ordenado, se realizará una limpieza general final, dejando la obra totalmente  limpia y en condiciones de habitar. Se aclara que el sector a intervenir es un área de paso a distintos sectores del predio por tanto se deberá tener especial cuidado en las condiciones de uso y limpieza que deberán ser tenidas en cuenta en todo el área circundante a la obra.</w:t>
      </w:r>
    </w:p>
    <w:p w:rsidR="00192EFF" w:rsidRPr="00192EFF" w:rsidRDefault="00192EFF" w:rsidP="00192EFF">
      <w:pPr>
        <w:jc w:val="both"/>
        <w:rPr>
          <w:rFonts w:asciiTheme="minorHAnsi" w:eastAsia="Times New Roman" w:hAnsiTheme="minorHAnsi" w:cs="Arial"/>
          <w:lang w:val="es" w:eastAsia="ar-SA"/>
        </w:rPr>
      </w:pPr>
    </w:p>
    <w:p w:rsidR="00192EFF" w:rsidRPr="00192EFF" w:rsidRDefault="00192EFF" w:rsidP="00192EFF">
      <w:pPr>
        <w:spacing w:after="0"/>
        <w:jc w:val="both"/>
        <w:rPr>
          <w:rFonts w:asciiTheme="minorHAnsi" w:hAnsiTheme="minorHAnsi"/>
        </w:rPr>
      </w:pPr>
    </w:p>
    <w:p w:rsidR="00192EFF" w:rsidRPr="00192EFF" w:rsidRDefault="00192EFF" w:rsidP="00192EFF">
      <w:pPr>
        <w:spacing w:after="0"/>
        <w:jc w:val="both"/>
        <w:rPr>
          <w:rFonts w:asciiTheme="minorHAnsi" w:hAnsiTheme="minorHAnsi"/>
        </w:rPr>
      </w:pPr>
    </w:p>
    <w:p w:rsidR="00192EFF" w:rsidRPr="00192EFF" w:rsidRDefault="00EB18A8" w:rsidP="00192EFF">
      <w:pPr>
        <w:spacing w:after="0"/>
        <w:jc w:val="both"/>
        <w:rPr>
          <w:rFonts w:asciiTheme="minorHAnsi" w:hAnsiTheme="minorHAnsi"/>
          <w:u w:val="single"/>
        </w:rPr>
      </w:pPr>
      <w:r>
        <w:rPr>
          <w:rFonts w:asciiTheme="minorHAnsi" w:eastAsia="Arial" w:hAnsiTheme="minorHAnsi" w:cs="Arial"/>
          <w:b/>
          <w:color w:val="000000"/>
          <w:position w:val="-1"/>
          <w:u w:val="single"/>
          <w:lang w:eastAsia="es-ES"/>
        </w:rPr>
        <w:lastRenderedPageBreak/>
        <w:t>2/</w:t>
      </w:r>
      <w:r w:rsidR="00192EFF" w:rsidRPr="00192EFF">
        <w:rPr>
          <w:rFonts w:asciiTheme="minorHAnsi" w:eastAsia="Arial" w:hAnsiTheme="minorHAnsi" w:cs="Arial"/>
          <w:b/>
          <w:color w:val="000000"/>
          <w:position w:val="-1"/>
          <w:u w:val="single"/>
          <w:lang w:eastAsia="es-ES"/>
        </w:rPr>
        <w:t>01.</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 xml:space="preserve">2. </w:t>
      </w:r>
      <w:r w:rsidR="00192EFF" w:rsidRPr="00192EFF">
        <w:rPr>
          <w:rFonts w:asciiTheme="minorHAnsi" w:eastAsia="Times New Roman" w:hAnsiTheme="minorHAnsi" w:cs="Arial"/>
          <w:b/>
          <w:spacing w:val="-2"/>
          <w:u w:val="single"/>
          <w:lang w:val="es" w:eastAsia="ar-SA"/>
        </w:rPr>
        <w:t xml:space="preserve">Protecciones  (armado de andamio, bandeja y vallado):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En el sector exterior del comedor se colocarán vallas de protección que aseguren la integridad física de las personas e impidan el paso al interior de la obra a toda persona ajena a la misma y que no obstaculicen la circulación de las mismas por el resto del efector, cuando se deban colocar andamios los mismos se armarán de forma tal que no obstruyan la circulación, estos elementos de trabajo serán seguros debiendo la inspección autorizar el sistema estructural de los andamios a utilizar, en caso de tener que utilizar las circulaciones para ubicarlos, se acordará con la inspección la forma de trabajo.</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El Contratista colocará señalizaciones con textos que indiquen lo siguiente “Sepa disculpar las molestias, estamos trabajando para Ud.” y “Prohibido el acceso a toda persona ajena a la obra”.</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Protección de zonas no afectadas: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Será de exclusiva responsabilidad del Contratista las acciones conducentes a garantizar la estabilidad, seguridad y protección de los sectores no afectados, y también de las reparaciones que en ellos deban realizarse luego de las tareas de demolición.</w:t>
      </w:r>
    </w:p>
    <w:p w:rsidR="00192EFF" w:rsidRPr="00192EFF" w:rsidRDefault="00192EFF" w:rsidP="00192EFF">
      <w:pPr>
        <w:spacing w:after="0"/>
        <w:jc w:val="both"/>
        <w:rPr>
          <w:rFonts w:asciiTheme="minorHAnsi" w:eastAsia="Times New Roman" w:hAnsiTheme="minorHAnsi" w:cs="Arial"/>
          <w:lang w:val="es" w:eastAsia="ar-SA"/>
        </w:rPr>
      </w:pPr>
    </w:p>
    <w:p w:rsidR="00192EFF" w:rsidRPr="00192EFF" w:rsidRDefault="00192EFF" w:rsidP="00192EFF">
      <w:pPr>
        <w:spacing w:after="0"/>
        <w:jc w:val="both"/>
        <w:rPr>
          <w:rFonts w:asciiTheme="minorHAnsi" w:eastAsia="Times New Roman" w:hAnsiTheme="minorHAnsi" w:cs="Arial"/>
          <w:lang w:val="es" w:eastAsia="ar-SA"/>
        </w:rPr>
      </w:pPr>
    </w:p>
    <w:p w:rsidR="00192EFF" w:rsidRPr="00192EFF" w:rsidRDefault="00192EFF" w:rsidP="00192EFF">
      <w:pPr>
        <w:spacing w:after="0"/>
        <w:jc w:val="both"/>
        <w:rPr>
          <w:rFonts w:asciiTheme="minorHAnsi" w:eastAsia="Times New Roman" w:hAnsiTheme="minorHAnsi" w:cs="Arial"/>
          <w:b/>
          <w:bCs/>
          <w:lang w:val="es" w:eastAsia="ar-SA"/>
        </w:rPr>
      </w:pPr>
      <w:r w:rsidRPr="00192EFF">
        <w:rPr>
          <w:rFonts w:asciiTheme="minorHAnsi" w:eastAsia="Times New Roman" w:hAnsiTheme="minorHAnsi" w:cs="Arial"/>
          <w:b/>
          <w:bCs/>
          <w:lang w:val="es" w:eastAsia="ar-SA"/>
        </w:rPr>
        <w:t xml:space="preserve">ITEM </w:t>
      </w:r>
      <w:r w:rsidR="00EB18A8">
        <w:rPr>
          <w:rFonts w:asciiTheme="minorHAnsi" w:eastAsia="Times New Roman" w:hAnsiTheme="minorHAnsi" w:cs="Arial"/>
          <w:b/>
          <w:bCs/>
          <w:lang w:val="es" w:eastAsia="ar-SA"/>
        </w:rPr>
        <w:t>2/</w:t>
      </w:r>
      <w:r w:rsidRPr="00192EFF">
        <w:rPr>
          <w:rFonts w:asciiTheme="minorHAnsi" w:eastAsia="Times New Roman" w:hAnsiTheme="minorHAnsi" w:cs="Arial"/>
          <w:b/>
          <w:bCs/>
          <w:lang w:val="es" w:eastAsia="ar-SA"/>
        </w:rPr>
        <w:t>02. DEMOLICION</w:t>
      </w:r>
    </w:p>
    <w:p w:rsidR="00192EFF" w:rsidRPr="00192EFF" w:rsidRDefault="00192EFF" w:rsidP="00192EFF">
      <w:pPr>
        <w:spacing w:after="0"/>
        <w:rPr>
          <w:rFonts w:asciiTheme="minorHAnsi" w:eastAsia="Times New Roman" w:hAnsiTheme="minorHAnsi" w:cs="Arial"/>
          <w:b/>
          <w:spacing w:val="-2"/>
          <w:u w:val="single"/>
          <w:lang w:val="es" w:eastAsia="ar-SA"/>
        </w:rPr>
      </w:pPr>
      <w:r w:rsidRPr="00192EFF">
        <w:rPr>
          <w:rFonts w:asciiTheme="minorHAnsi" w:eastAsia="Times New Roman" w:hAnsiTheme="minorHAnsi" w:cs="Arial"/>
          <w:b/>
          <w:spacing w:val="-2"/>
          <w:u w:val="single"/>
          <w:lang w:val="es" w:eastAsia="ar-SA"/>
        </w:rPr>
        <w:t>Generalidades: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El Contratista  efectuará la demolición de todos los sectores indicados en los planos correspondientes y los que, aun no siendo indicados, surjan de la comparación del proyecto con lo existente en el sector.</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Todos los materiales provenientes de la demolición, serán sometidos a consulta de la Inspección de Obra, quien determinará el retiro definitivo o no de los mismos. Aquellos materiales y/ o elementos descartados por la Inspección de Obra, pasarán a poder  del Contratista y serán retirados de la obra a su exclusivo cargo.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Se entenderán incluidos, asimismo, para el caso de demoliciones parciales, los trabajos de restauración o adecuación de los sectores afectados por demoliciones.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Durante la demolición se tendrá especial atención en los métodos para llevarla a cabo evitando vibraciones, roturas innecesarias o cualquier otra acción que ponga en peligro o disminuya el coeficiente de seguridad de la estructura existente sostén del edificio.</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Se realizarán todos los trabajos de apuntalamiento que resulten necesarios a juicio de la I. de O.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Se implementará un sistema de rociadores para humedecer  los materiales de demolición  evitando la polución en el resto de los pabellones que continuarán su funcionamiento.</w:t>
      </w:r>
    </w:p>
    <w:p w:rsidR="00192EFF" w:rsidRPr="00192EFF" w:rsidRDefault="00192EFF" w:rsidP="00192EFF">
      <w:pPr>
        <w:spacing w:after="0"/>
        <w:jc w:val="both"/>
        <w:rPr>
          <w:rFonts w:asciiTheme="minorHAnsi" w:eastAsia="Times New Roman" w:hAnsiTheme="minorHAnsi" w:cs="Arial"/>
          <w:lang w:val="es" w:eastAsia="ar-SA"/>
        </w:rPr>
      </w:pPr>
    </w:p>
    <w:p w:rsidR="00192EFF" w:rsidRPr="00192EFF" w:rsidRDefault="00EB18A8" w:rsidP="00192EFF">
      <w:pPr>
        <w:spacing w:after="0"/>
        <w:jc w:val="both"/>
        <w:rPr>
          <w:rFonts w:asciiTheme="minorHAnsi" w:eastAsia="Times New Roman" w:hAnsiTheme="minorHAnsi" w:cs="Arial"/>
          <w:lang w:val="es" w:eastAsia="ar-SA"/>
        </w:rPr>
      </w:pPr>
      <w:r>
        <w:rPr>
          <w:rFonts w:asciiTheme="minorHAnsi" w:eastAsia="Arial" w:hAnsiTheme="minorHAnsi" w:cs="Arial"/>
          <w:b/>
          <w:color w:val="000000"/>
          <w:position w:val="-1"/>
          <w:u w:val="single"/>
          <w:lang w:eastAsia="es-ES"/>
        </w:rPr>
        <w:t>2/</w:t>
      </w:r>
      <w:r w:rsidR="00192EFF" w:rsidRPr="00192EFF">
        <w:rPr>
          <w:rFonts w:asciiTheme="minorHAnsi" w:eastAsia="Arial" w:hAnsiTheme="minorHAnsi" w:cs="Arial"/>
          <w:b/>
          <w:color w:val="000000"/>
          <w:position w:val="-1"/>
          <w:u w:val="single"/>
          <w:lang w:eastAsia="es-ES"/>
        </w:rPr>
        <w:t>02.</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1. Demolición de revoques exteriores: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Se procederá al picado de todo el revoque de los paramentos exteriores donde se indique en planillas, planimetría y además en los lugares donde el mismo se encuentre deteriorado que a la percusión presentara signos de oquedad interior, o en aquellas superficies que se encuentren manifiestamente desprendidas cercanas a rajaduras.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Se realizara el picado de revoques en su totalidad llegando al ladrillo. Se dejará el ladrillo bien a la vista y las juntas completamente limpias de polvo y de cualquier tipo de material, que no existan partes de mortero adherido en forma de costras en la superficie.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lastRenderedPageBreak/>
        <w:t xml:space="preserve">En caso que esta tarea produzca daños en las instalaciones existentes, se procederá a reparar los mismos y se dejarán en perfectas condiciones antes de proceder a las tareas de revoques. En caso de que ocurra algún inconveniente en las instalaciones se enmendará el problema.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Se picaran y demolerán los revoques del alfeizar de las ventanas teniendo espacial cuidado de no dañar las mismas colocando elementos de protección en estos sectores para resguardo de las carpinterías existentes </w:t>
      </w:r>
    </w:p>
    <w:p w:rsidR="00192EFF" w:rsidRPr="00192EFF" w:rsidRDefault="00192EFF" w:rsidP="00192EFF">
      <w:pPr>
        <w:spacing w:after="0"/>
        <w:jc w:val="both"/>
        <w:rPr>
          <w:rFonts w:asciiTheme="minorHAnsi" w:eastAsia="Times New Roman" w:hAnsiTheme="minorHAnsi" w:cs="Arial"/>
          <w:lang w:val="es" w:eastAsia="ar-SA"/>
        </w:rPr>
      </w:pPr>
    </w:p>
    <w:p w:rsidR="00192EFF" w:rsidRPr="00192EFF" w:rsidRDefault="00EB18A8" w:rsidP="00192EFF">
      <w:pPr>
        <w:spacing w:after="0"/>
        <w:jc w:val="both"/>
        <w:rPr>
          <w:rFonts w:asciiTheme="minorHAnsi" w:eastAsia="Arial" w:hAnsiTheme="minorHAnsi" w:cs="Arial"/>
          <w:b/>
          <w:color w:val="000000"/>
          <w:position w:val="-1"/>
          <w:u w:val="single"/>
          <w:lang w:eastAsia="es-ES"/>
        </w:rPr>
      </w:pPr>
      <w:r>
        <w:rPr>
          <w:rFonts w:asciiTheme="minorHAnsi" w:eastAsia="Arial" w:hAnsiTheme="minorHAnsi" w:cs="Arial"/>
          <w:b/>
          <w:color w:val="000000"/>
          <w:position w:val="-1"/>
          <w:u w:val="single"/>
          <w:lang w:eastAsia="es-ES"/>
        </w:rPr>
        <w:t>2/</w:t>
      </w:r>
      <w:r w:rsidR="00192EFF" w:rsidRPr="00192EFF">
        <w:rPr>
          <w:rFonts w:asciiTheme="minorHAnsi" w:eastAsia="Arial" w:hAnsiTheme="minorHAnsi" w:cs="Arial"/>
          <w:b/>
          <w:color w:val="000000"/>
          <w:position w:val="-1"/>
          <w:u w:val="single"/>
          <w:lang w:eastAsia="es-ES"/>
        </w:rPr>
        <w:t>02.</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 xml:space="preserve">2. Demolición de revoques interiores: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Se procederá al picado de todo el revoque en las zonas donde se indique en planillas, planimetría y además en los lugares donde el mismo se encuentre deteriorado que a la percusión presentara signos de oquedad interior, o en aquellas superficies que se encuentren manifiestamente desprendidas cercanas a rajaduras, según queda especificado en el ítem  REVOQUES.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Se realizara el picado de revoques en su totalidad llegando al ladrillo. Se dejará el ladrillo bien a la vista y las juntas completamente limpias de polvo y de cualquier tipo de material, que no existan partes de mortero adherido en forma de costras en la superficie.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Siendo el objetivo evitar desprendimientos que puedan producirse antes o durante el tratamiento de paramentos, en la intervención se profundizará el trabajo puntual, en el caso de restauración de la textura superficial. El Contratista deberá consultar con la I. de O. antes de demoler cualquier tipo de moldura existente.</w:t>
      </w:r>
    </w:p>
    <w:p w:rsidR="00192EFF" w:rsidRPr="00192EFF" w:rsidRDefault="00192EFF" w:rsidP="00192EFF">
      <w:pPr>
        <w:spacing w:after="0"/>
        <w:jc w:val="both"/>
        <w:rPr>
          <w:rFonts w:asciiTheme="minorHAnsi" w:eastAsia="Times New Roman" w:hAnsiTheme="minorHAnsi" w:cs="Arial"/>
          <w:lang w:val="es" w:eastAsia="ar-SA"/>
        </w:rPr>
      </w:pPr>
    </w:p>
    <w:p w:rsidR="00192EFF" w:rsidRPr="00192EFF" w:rsidRDefault="00EB18A8" w:rsidP="00192EFF">
      <w:pPr>
        <w:spacing w:after="0"/>
        <w:jc w:val="both"/>
        <w:rPr>
          <w:rFonts w:asciiTheme="minorHAnsi" w:eastAsia="Arial" w:hAnsiTheme="minorHAnsi" w:cs="Arial"/>
          <w:b/>
          <w:color w:val="000000"/>
          <w:position w:val="-1"/>
          <w:u w:val="single"/>
          <w:lang w:eastAsia="es-ES"/>
        </w:rPr>
      </w:pPr>
      <w:r>
        <w:rPr>
          <w:rFonts w:asciiTheme="minorHAnsi" w:eastAsia="Arial" w:hAnsiTheme="minorHAnsi" w:cs="Arial"/>
          <w:b/>
          <w:color w:val="000000"/>
          <w:position w:val="-1"/>
          <w:u w:val="single"/>
          <w:lang w:eastAsia="es-ES"/>
        </w:rPr>
        <w:t>2/</w:t>
      </w:r>
      <w:r w:rsidR="00192EFF" w:rsidRPr="00192EFF">
        <w:rPr>
          <w:rFonts w:asciiTheme="minorHAnsi" w:eastAsia="Arial" w:hAnsiTheme="minorHAnsi" w:cs="Arial"/>
          <w:b/>
          <w:color w:val="000000"/>
          <w:position w:val="-1"/>
          <w:u w:val="single"/>
          <w:lang w:eastAsia="es-ES"/>
        </w:rPr>
        <w:t>02.</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 xml:space="preserve">3. Demolición de revestimiento cerámico: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Extracción y retiro de revestimiento de pared. Se deberá retirar todo el revestimiento de los cerámicos existentes de las paredes interiores en el sector cocina, según planos. El retiro de los escombros estará a cargo del Contratista. Llegado el caso de que al retirar el revestimiento se desprenda revoques, el Contratista deberá reparar todas las superficies para dejarlas preparadas para la futura colocación de revestimiento y/o realización de nuevo revoque interior.</w:t>
      </w:r>
    </w:p>
    <w:p w:rsidR="00192EFF" w:rsidRPr="00192EFF" w:rsidRDefault="00192EFF" w:rsidP="00192EFF">
      <w:pPr>
        <w:spacing w:after="0"/>
        <w:jc w:val="both"/>
        <w:rPr>
          <w:rFonts w:asciiTheme="minorHAnsi" w:eastAsia="Times New Roman" w:hAnsiTheme="minorHAnsi" w:cs="Arial"/>
          <w:lang w:val="es" w:eastAsia="ar-SA"/>
        </w:rPr>
      </w:pPr>
    </w:p>
    <w:p w:rsidR="00192EFF" w:rsidRPr="00192EFF" w:rsidRDefault="00EB18A8" w:rsidP="00192EFF">
      <w:pPr>
        <w:spacing w:after="0"/>
        <w:jc w:val="both"/>
        <w:rPr>
          <w:rFonts w:asciiTheme="minorHAnsi" w:eastAsia="Times New Roman" w:hAnsiTheme="minorHAnsi" w:cs="Arial"/>
          <w:b/>
          <w:bCs/>
          <w:u w:val="single"/>
          <w:lang w:val="es" w:eastAsia="ar-SA"/>
        </w:rPr>
      </w:pPr>
      <w:r>
        <w:rPr>
          <w:rFonts w:asciiTheme="minorHAnsi" w:eastAsia="Arial" w:hAnsiTheme="minorHAnsi" w:cs="Arial"/>
          <w:b/>
          <w:color w:val="000000"/>
          <w:position w:val="-1"/>
          <w:u w:val="single"/>
          <w:lang w:eastAsia="es-ES"/>
        </w:rPr>
        <w:t>2/</w:t>
      </w:r>
      <w:r w:rsidR="00192EFF" w:rsidRPr="00192EFF">
        <w:rPr>
          <w:rFonts w:asciiTheme="minorHAnsi" w:eastAsia="Arial" w:hAnsiTheme="minorHAnsi" w:cs="Arial"/>
          <w:b/>
          <w:color w:val="000000"/>
          <w:position w:val="-1"/>
          <w:u w:val="single"/>
          <w:lang w:eastAsia="es-ES"/>
        </w:rPr>
        <w:t>02.</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 xml:space="preserve">4. </w:t>
      </w:r>
      <w:r w:rsidR="00192EFF" w:rsidRPr="00192EFF">
        <w:rPr>
          <w:rFonts w:asciiTheme="minorHAnsi" w:eastAsia="Times New Roman" w:hAnsiTheme="minorHAnsi" w:cs="Arial"/>
          <w:b/>
          <w:bCs/>
          <w:u w:val="single"/>
          <w:lang w:val="es" w:eastAsia="ar-SA"/>
        </w:rPr>
        <w:t>Retiro de instalación eléctrica existente:</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Se realizara la demolición de la instalación eléctrica existente en mampostería.</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El Contratista deberá retirar y/o anular de los sectores que se indiquen las instalaciones existentes, debiendo en cada caso prever las conexiones futuras necesarias para las nuevas instalaciones planteadas por el proyecto.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Se desmontarán la instalación eléctrica ubicada en el sector, debiendo acopiarse los mismos en el lugar que oportunamente indique la Inspección de Obra.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Se retirarán los artefactos de iluminación y ventiladores de techo existentes, los mismos quedarán en poder del Comitente en el lugar que indique la Inspección de Obra. </w:t>
      </w:r>
    </w:p>
    <w:p w:rsidR="00192EFF" w:rsidRPr="00192EFF" w:rsidRDefault="00192EFF" w:rsidP="00192EFF">
      <w:pPr>
        <w:spacing w:after="0"/>
        <w:jc w:val="both"/>
        <w:rPr>
          <w:rFonts w:asciiTheme="minorHAnsi" w:eastAsia="Times New Roman" w:hAnsiTheme="minorHAnsi" w:cs="Arial"/>
          <w:lang w:val="es" w:eastAsia="ar-SA"/>
        </w:rPr>
      </w:pPr>
    </w:p>
    <w:p w:rsidR="00192EFF" w:rsidRPr="00192EFF" w:rsidRDefault="00EB18A8" w:rsidP="00192EFF">
      <w:pPr>
        <w:spacing w:after="0"/>
        <w:jc w:val="both"/>
        <w:rPr>
          <w:rFonts w:asciiTheme="minorHAnsi" w:eastAsia="Times New Roman" w:hAnsiTheme="minorHAnsi" w:cs="Arial"/>
          <w:b/>
          <w:bCs/>
          <w:u w:val="single"/>
          <w:lang w:val="es" w:eastAsia="ar-SA"/>
        </w:rPr>
      </w:pPr>
      <w:r>
        <w:rPr>
          <w:rFonts w:asciiTheme="minorHAnsi" w:eastAsia="Times New Roman" w:hAnsiTheme="minorHAnsi" w:cs="Arial"/>
          <w:b/>
          <w:bCs/>
          <w:u w:val="single"/>
          <w:lang w:val="es" w:eastAsia="ar-SA"/>
        </w:rPr>
        <w:t>2/</w:t>
      </w:r>
      <w:r w:rsidR="00192EFF" w:rsidRPr="00192EFF">
        <w:rPr>
          <w:rFonts w:asciiTheme="minorHAnsi" w:eastAsia="Times New Roman" w:hAnsiTheme="minorHAnsi" w:cs="Arial"/>
          <w:b/>
          <w:bCs/>
          <w:u w:val="single"/>
          <w:lang w:val="es" w:eastAsia="ar-SA"/>
        </w:rPr>
        <w:t>02.</w:t>
      </w:r>
      <w:r>
        <w:rPr>
          <w:rFonts w:asciiTheme="minorHAnsi" w:eastAsia="Times New Roman" w:hAnsiTheme="minorHAnsi" w:cs="Arial"/>
          <w:b/>
          <w:bCs/>
          <w:u w:val="single"/>
          <w:lang w:val="es" w:eastAsia="ar-SA"/>
        </w:rPr>
        <w:t>0</w:t>
      </w:r>
      <w:r w:rsidR="00192EFF" w:rsidRPr="00192EFF">
        <w:rPr>
          <w:rFonts w:asciiTheme="minorHAnsi" w:eastAsia="Times New Roman" w:hAnsiTheme="minorHAnsi" w:cs="Arial"/>
          <w:b/>
          <w:bCs/>
          <w:u w:val="single"/>
          <w:lang w:val="es" w:eastAsia="ar-SA"/>
        </w:rPr>
        <w:t>5. Retiro de artefactos de gas  y agua existentes: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Se realizara la desconexión, retiro y depósito de los artefactos de gas y accesorios de la instalación sanitaria que se encuentran en uso en el sector cocina. Se retiraran y/o depositaran para su resguardo, debiendo acopiarse los mismos en el lugar que oportunamente indique la Inspección de Obra. </w:t>
      </w:r>
    </w:p>
    <w:p w:rsidR="00EB18A8"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El Contratista deberá retirar y/o anular de los sectores que se indiquen las instalaciones existentes, debiendo en cada caso prever las conexiones futuras necesarias para las nuevas instalaciones planteadas por el proyecto.  </w:t>
      </w:r>
    </w:p>
    <w:p w:rsidR="00192EFF" w:rsidRPr="00EB18A8" w:rsidRDefault="00EB18A8" w:rsidP="00192EFF">
      <w:pPr>
        <w:spacing w:after="0"/>
        <w:jc w:val="both"/>
        <w:rPr>
          <w:rFonts w:asciiTheme="minorHAnsi" w:eastAsia="Times New Roman" w:hAnsiTheme="minorHAnsi" w:cs="Arial"/>
          <w:lang w:val="es" w:eastAsia="ar-SA"/>
        </w:rPr>
      </w:pPr>
      <w:r w:rsidRPr="00EB18A8">
        <w:rPr>
          <w:rFonts w:asciiTheme="minorHAnsi" w:eastAsia="Times New Roman" w:hAnsiTheme="minorHAnsi" w:cs="Arial"/>
          <w:b/>
          <w:u w:val="single"/>
          <w:lang w:val="es" w:eastAsia="ar-SA"/>
        </w:rPr>
        <w:lastRenderedPageBreak/>
        <w:t>2/02.06.</w:t>
      </w:r>
      <w:r w:rsidR="00192EFF" w:rsidRPr="00192EFF">
        <w:rPr>
          <w:rFonts w:asciiTheme="minorHAnsi" w:hAnsiTheme="minorHAnsi" w:cs="Arial"/>
          <w:b/>
          <w:bCs/>
          <w:u w:val="single"/>
        </w:rPr>
        <w:t xml:space="preserve">Retiro de Cerramientos existente: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Se procederá al retiro de las carpinterías y las rejas existentes que se indican en el plano de demolición  A.A 11b. Las mismas quedarán en poder del Comitente en el lugar que indique la Inspección de Obra.</w:t>
      </w:r>
    </w:p>
    <w:p w:rsidR="00192EFF" w:rsidRPr="00192EFF" w:rsidRDefault="00192EFF" w:rsidP="00192EFF">
      <w:pPr>
        <w:spacing w:after="0"/>
        <w:jc w:val="both"/>
        <w:rPr>
          <w:rFonts w:asciiTheme="minorHAnsi" w:eastAsia="Times New Roman" w:hAnsiTheme="minorHAnsi" w:cs="Arial"/>
          <w:lang w:val="es" w:eastAsia="ar-SA"/>
        </w:rPr>
      </w:pPr>
    </w:p>
    <w:p w:rsidR="00192EFF" w:rsidRPr="00192EFF" w:rsidRDefault="00EB18A8" w:rsidP="00192EFF">
      <w:pPr>
        <w:spacing w:after="0"/>
        <w:jc w:val="both"/>
        <w:rPr>
          <w:rFonts w:asciiTheme="minorHAnsi" w:hAnsiTheme="minorHAnsi" w:cs="Arial"/>
          <w:b/>
          <w:bCs/>
          <w:u w:val="single"/>
        </w:rPr>
      </w:pPr>
      <w:r>
        <w:rPr>
          <w:rFonts w:asciiTheme="minorHAnsi" w:hAnsiTheme="minorHAnsi" w:cs="Arial"/>
          <w:b/>
          <w:bCs/>
          <w:u w:val="single"/>
        </w:rPr>
        <w:t>2/</w:t>
      </w:r>
      <w:r w:rsidR="00192EFF" w:rsidRPr="00192EFF">
        <w:rPr>
          <w:rFonts w:asciiTheme="minorHAnsi" w:hAnsiTheme="minorHAnsi" w:cs="Arial"/>
          <w:b/>
          <w:bCs/>
          <w:u w:val="single"/>
        </w:rPr>
        <w:t>02.</w:t>
      </w:r>
      <w:r>
        <w:rPr>
          <w:rFonts w:asciiTheme="minorHAnsi" w:hAnsiTheme="minorHAnsi" w:cs="Arial"/>
          <w:b/>
          <w:bCs/>
          <w:u w:val="single"/>
        </w:rPr>
        <w:t>0</w:t>
      </w:r>
      <w:r w:rsidR="00192EFF" w:rsidRPr="00192EFF">
        <w:rPr>
          <w:rFonts w:asciiTheme="minorHAnsi" w:hAnsiTheme="minorHAnsi" w:cs="Arial"/>
          <w:b/>
          <w:bCs/>
          <w:u w:val="single"/>
        </w:rPr>
        <w:t>7. Demolición de carpeta y piso sector cocina:</w:t>
      </w:r>
    </w:p>
    <w:p w:rsid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Demolición de piso Sector Cocina Comprende la provisión de mano de obra y equipos necesarios para la demolición y retiro mosaicos graníticas existentes en el sector Cocina: Plano A.A11b Incluye la demolición y retiro de solados tales como carpetas de aproximadamente 5 cm de espesor total. </w:t>
      </w:r>
    </w:p>
    <w:p w:rsidR="00EB18A8" w:rsidRDefault="00EB18A8" w:rsidP="00192EFF">
      <w:pPr>
        <w:spacing w:after="0"/>
        <w:jc w:val="both"/>
        <w:rPr>
          <w:rFonts w:asciiTheme="minorHAnsi" w:eastAsia="Times New Roman" w:hAnsiTheme="minorHAnsi" w:cs="Arial"/>
          <w:lang w:val="es" w:eastAsia="ar-SA"/>
        </w:rPr>
      </w:pPr>
    </w:p>
    <w:p w:rsidR="00EB18A8" w:rsidRPr="00192EFF" w:rsidRDefault="00EB18A8" w:rsidP="00EB18A8">
      <w:pPr>
        <w:spacing w:after="0"/>
        <w:jc w:val="both"/>
        <w:rPr>
          <w:rFonts w:asciiTheme="minorHAnsi" w:eastAsia="Times New Roman" w:hAnsiTheme="minorHAnsi" w:cs="Arial"/>
          <w:b/>
          <w:u w:val="single"/>
          <w:lang w:val="es" w:eastAsia="ar-SA"/>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r>
        <w:rPr>
          <w:rFonts w:asciiTheme="minorHAnsi" w:eastAsia="Arial" w:hAnsiTheme="minorHAnsi" w:cs="Arial"/>
          <w:b/>
          <w:position w:val="-1"/>
          <w:u w:val="single"/>
          <w:lang w:eastAsia="es-ES"/>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2/</w:t>
      </w:r>
      <w:r w:rsidRPr="00192EFF">
        <w:rPr>
          <w:rFonts w:asciiTheme="minorHAnsi" w:eastAsia="Arial" w:hAnsiTheme="minorHAnsi" w:cs="Arial"/>
          <w:b/>
          <w:position w:val="-1"/>
          <w:u w:val="single"/>
          <w:lang w:eastAsia="es-ES"/>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0</w:t>
      </w:r>
      <w:r>
        <w:rPr>
          <w:rFonts w:asciiTheme="minorHAnsi" w:eastAsia="Arial" w:hAnsiTheme="minorHAnsi" w:cs="Arial"/>
          <w:b/>
          <w:position w:val="-1"/>
          <w:u w:val="single"/>
          <w:lang w:eastAsia="es-ES"/>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2</w:t>
      </w:r>
      <w:r w:rsidRPr="00192EFF">
        <w:rPr>
          <w:rFonts w:asciiTheme="minorHAnsi" w:eastAsia="Arial" w:hAnsiTheme="minorHAnsi" w:cs="Arial"/>
          <w:b/>
          <w:position w:val="-1"/>
          <w:u w:val="single"/>
          <w:lang w:eastAsia="es-ES"/>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w:t>
      </w:r>
      <w:r>
        <w:rPr>
          <w:rFonts w:asciiTheme="minorHAnsi" w:eastAsia="Arial" w:hAnsiTheme="minorHAnsi" w:cs="Arial"/>
          <w:b/>
          <w:position w:val="-1"/>
          <w:u w:val="single"/>
          <w:lang w:eastAsia="es-ES"/>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0</w:t>
      </w:r>
      <w:r>
        <w:rPr>
          <w:rFonts w:asciiTheme="minorHAnsi" w:eastAsia="Arial" w:hAnsiTheme="minorHAnsi" w:cs="Arial"/>
          <w:b/>
          <w:position w:val="-1"/>
          <w:u w:val="single"/>
          <w:lang w:eastAsia="es-ES"/>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8</w:t>
      </w:r>
      <w:r w:rsidRPr="00192EFF">
        <w:rPr>
          <w:rFonts w:asciiTheme="minorHAnsi" w:eastAsia="Arial" w:hAnsiTheme="minorHAnsi" w:cs="Arial"/>
          <w:b/>
          <w:position w:val="-1"/>
          <w:u w:val="single"/>
          <w:lang w:eastAsia="es-ES"/>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 Contenedor, </w:t>
      </w:r>
      <w:proofErr w:type="gramStart"/>
      <w:r w:rsidRPr="00192EFF">
        <w:rPr>
          <w:rFonts w:asciiTheme="minorHAnsi" w:eastAsia="Times New Roman" w:hAnsiTheme="minorHAnsi" w:cs="Arial"/>
          <w:b/>
          <w:u w:val="single"/>
          <w:lang w:val="es" w:eastAsia="ar-SA"/>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Volquete</w:t>
      </w:r>
      <w:r w:rsidRPr="00192EFF">
        <w:rPr>
          <w:rFonts w:asciiTheme="minorHAnsi" w:eastAsia="Arial" w:hAnsiTheme="minorHAnsi" w:cs="Arial"/>
          <w:b/>
          <w:position w:val="-1"/>
          <w:u w:val="single"/>
          <w:lang w:eastAsia="es-ES"/>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 </w:t>
      </w:r>
      <w:r>
        <w:rPr>
          <w:rFonts w:asciiTheme="minorHAnsi" w:eastAsia="Arial" w:hAnsiTheme="minorHAnsi" w:cs="Arial"/>
          <w:b/>
          <w:position w:val="-1"/>
          <w:u w:val="single"/>
          <w:lang w:eastAsia="es-ES"/>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w:t>
      </w:r>
      <w:proofErr w:type="gramEnd"/>
      <w:r>
        <w:rPr>
          <w:rFonts w:asciiTheme="minorHAnsi" w:eastAsia="Arial" w:hAnsiTheme="minorHAnsi" w:cs="Arial"/>
          <w:b/>
          <w:position w:val="-1"/>
          <w:u w:val="single"/>
          <w:lang w:eastAsia="es-ES"/>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 xml:space="preserve"> </w:t>
      </w:r>
      <w:r w:rsidRPr="00192EFF">
        <w:rPr>
          <w:rFonts w:asciiTheme="minorHAnsi" w:eastAsia="Arial" w:hAnsiTheme="minorHAnsi" w:cs="Arial"/>
          <w:b/>
          <w:position w:val="-1"/>
          <w:u w:val="single"/>
          <w:lang w:eastAsia="es-ES"/>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Acarreo</w:t>
      </w:r>
      <w:r w:rsidRPr="00192EFF">
        <w:rPr>
          <w:rFonts w:asciiTheme="minorHAnsi" w:eastAsia="Times New Roman" w:hAnsiTheme="minorHAnsi" w:cs="Arial"/>
          <w:b/>
          <w:u w:val="single"/>
          <w:lang w:val="es" w:eastAsia="ar-SA"/>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t>:</w:t>
      </w:r>
    </w:p>
    <w:p w:rsidR="00EB18A8" w:rsidRPr="00192EFF" w:rsidRDefault="00EB18A8" w:rsidP="00EB18A8">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El Contratista tendrá a su cargo la provisión de los volquetes y el acarreo para el retiro de la totalidad de los escombros y desechos producto de las tareas de reparación. </w:t>
      </w:r>
    </w:p>
    <w:p w:rsidR="00EB18A8" w:rsidRPr="00192EFF" w:rsidRDefault="00EB18A8" w:rsidP="00EB18A8">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Se deberá tener especial cuidado con el material de demolición y escombros se deberán depositar en el lugar que designe la I.O. para el posterior acarreo de los mismos.</w:t>
      </w:r>
    </w:p>
    <w:p w:rsidR="00EB18A8" w:rsidRPr="00192EFF" w:rsidRDefault="00EB18A8" w:rsidP="00EB18A8">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Los sobrantes se humedecerán antes de ser depositados en los volquetes para evitar la volatilización de polvillos.</w:t>
      </w:r>
    </w:p>
    <w:p w:rsidR="00EB18A8" w:rsidRPr="00192EFF" w:rsidRDefault="00EB18A8" w:rsidP="00EB18A8">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Se deberán tomar especiales precauciones para que, una vez comenzada la demolición, se retiren de la obra diariamente y en forma constante, los escombros, para garantizar el libre desarrollo de las actividades.</w:t>
      </w:r>
    </w:p>
    <w:p w:rsidR="00EB18A8" w:rsidRPr="00192EFF" w:rsidRDefault="00EB18A8" w:rsidP="00192EFF">
      <w:pPr>
        <w:spacing w:after="0"/>
        <w:jc w:val="both"/>
        <w:rPr>
          <w:rFonts w:asciiTheme="minorHAnsi" w:eastAsia="Times New Roman" w:hAnsiTheme="minorHAnsi" w:cs="Arial"/>
          <w:lang w:val="es" w:eastAsia="ar-SA"/>
        </w:rPr>
      </w:pPr>
    </w:p>
    <w:p w:rsidR="00192EFF" w:rsidRPr="00192EFF" w:rsidRDefault="00192EFF" w:rsidP="00192EFF">
      <w:pPr>
        <w:keepNext/>
        <w:spacing w:before="240" w:after="0"/>
        <w:ind w:hanging="2"/>
        <w:textAlignment w:val="top"/>
        <w:rPr>
          <w:rFonts w:asciiTheme="minorHAnsi" w:eastAsia="Arial" w:hAnsiTheme="minorHAnsi" w:cs="Arial"/>
          <w:b/>
          <w:smallCaps/>
          <w:color w:val="000000"/>
          <w:position w:val="-1"/>
          <w:lang w:eastAsia="es-ES"/>
        </w:rPr>
      </w:pPr>
      <w:r w:rsidRPr="00192EFF">
        <w:rPr>
          <w:rFonts w:asciiTheme="minorHAnsi" w:eastAsia="Arial" w:hAnsiTheme="minorHAnsi" w:cs="Arial"/>
          <w:b/>
          <w:smallCaps/>
          <w:color w:val="000000"/>
          <w:position w:val="-1"/>
          <w:lang w:eastAsia="es-ES"/>
        </w:rPr>
        <w:t xml:space="preserve">ÍTEM </w:t>
      </w:r>
      <w:r w:rsidR="00EB18A8">
        <w:rPr>
          <w:rFonts w:asciiTheme="minorHAnsi" w:eastAsia="Arial" w:hAnsiTheme="minorHAnsi" w:cs="Arial"/>
          <w:b/>
          <w:smallCaps/>
          <w:color w:val="000000"/>
          <w:position w:val="-1"/>
          <w:lang w:eastAsia="es-ES"/>
        </w:rPr>
        <w:t>2/</w:t>
      </w:r>
      <w:r w:rsidRPr="00192EFF">
        <w:rPr>
          <w:rFonts w:asciiTheme="minorHAnsi" w:eastAsia="Arial" w:hAnsiTheme="minorHAnsi" w:cs="Arial"/>
          <w:b/>
          <w:smallCaps/>
          <w:color w:val="000000"/>
          <w:position w:val="-1"/>
          <w:lang w:eastAsia="es-ES"/>
        </w:rPr>
        <w:t xml:space="preserve">03: ALBAÑILERIA </w:t>
      </w:r>
    </w:p>
    <w:p w:rsidR="00192EFF" w:rsidRPr="00192EFF" w:rsidRDefault="00192EFF" w:rsidP="00192EFF">
      <w:pPr>
        <w:keepNext/>
        <w:spacing w:after="0"/>
        <w:ind w:hanging="2"/>
        <w:textAlignment w:val="top"/>
        <w:rPr>
          <w:rFonts w:asciiTheme="minorHAnsi" w:eastAsia="Arial" w:hAnsiTheme="minorHAnsi" w:cs="Arial"/>
          <w:b/>
          <w:smallCaps/>
          <w:color w:val="000000"/>
          <w:position w:val="-1"/>
          <w:lang w:eastAsia="es-ES"/>
        </w:rPr>
      </w:pPr>
      <w:r w:rsidRPr="00192EFF">
        <w:rPr>
          <w:rFonts w:asciiTheme="minorHAnsi" w:eastAsia="Arial" w:hAnsiTheme="minorHAnsi" w:cs="Arial"/>
          <w:b/>
          <w:smallCaps/>
          <w:color w:val="000000"/>
          <w:position w:val="-1"/>
          <w:lang w:eastAsia="es-ES"/>
        </w:rPr>
        <w:t xml:space="preserve">REVOQUES </w:t>
      </w:r>
    </w:p>
    <w:p w:rsidR="00192EFF" w:rsidRPr="00192EFF" w:rsidRDefault="00192EFF" w:rsidP="00192EFF">
      <w:pPr>
        <w:spacing w:after="0"/>
        <w:jc w:val="both"/>
        <w:rPr>
          <w:rFonts w:asciiTheme="minorHAnsi" w:hAnsiTheme="minorHAnsi" w:cs="Arial"/>
          <w:b/>
          <w:bCs/>
          <w:u w:val="single"/>
        </w:rPr>
      </w:pPr>
      <w:r w:rsidRPr="00192EFF">
        <w:rPr>
          <w:rFonts w:asciiTheme="minorHAnsi" w:hAnsiTheme="minorHAnsi" w:cs="Arial"/>
          <w:b/>
          <w:bCs/>
          <w:u w:val="single"/>
        </w:rPr>
        <w:t>Generalidades: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Los trabajos aquí especificados comprenden la ejecución de revoques completos exteriores e interiores.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El prolijo y perfecto acabado de estos trabajos es de fundamental importancia por lo cual el Contratista le dedicará particular esmero y mano de obra especialmente calificada. El trabajo de revoques incluye:</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Revoque impermeable, revoque grueso y fino exterior a la cal fratasado al fieltro</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Revoque grueso y fino interior a la cal fratasado al fieltro.</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Revoque grueso bajo revestimientos.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La ejecución de los distintos tipos de revoques serán los que se indiquen en planos, se ejecutarán en un todo de acuerdo a lo especificado en el presente capítulo y el </w:t>
      </w:r>
      <w:proofErr w:type="spellStart"/>
      <w:r w:rsidRPr="00192EFF">
        <w:rPr>
          <w:rFonts w:asciiTheme="minorHAnsi" w:eastAsia="Times New Roman" w:hAnsiTheme="minorHAnsi" w:cs="Arial"/>
          <w:lang w:val="es" w:eastAsia="ar-SA"/>
        </w:rPr>
        <w:t>dosaje</w:t>
      </w:r>
      <w:proofErr w:type="spellEnd"/>
      <w:r w:rsidRPr="00192EFF">
        <w:rPr>
          <w:rFonts w:asciiTheme="minorHAnsi" w:eastAsia="Times New Roman" w:hAnsiTheme="minorHAnsi" w:cs="Arial"/>
          <w:lang w:val="es" w:eastAsia="ar-SA"/>
        </w:rPr>
        <w:t xml:space="preserve"> de los mismos se ajustará a lo indicado en cada caso.</w:t>
      </w:r>
    </w:p>
    <w:p w:rsidR="00192EFF" w:rsidRPr="00192EFF" w:rsidRDefault="00192EFF" w:rsidP="00192EFF">
      <w:pPr>
        <w:spacing w:after="0"/>
        <w:jc w:val="both"/>
        <w:rPr>
          <w:rFonts w:asciiTheme="minorHAnsi" w:eastAsia="Times New Roman" w:hAnsiTheme="minorHAnsi" w:cs="Arial"/>
          <w:lang w:val="es" w:eastAsia="ar-SA"/>
        </w:rPr>
      </w:pPr>
    </w:p>
    <w:p w:rsidR="00192EFF" w:rsidRPr="00192EFF" w:rsidRDefault="002E3649" w:rsidP="00192EFF">
      <w:pPr>
        <w:spacing w:after="0"/>
        <w:jc w:val="both"/>
        <w:rPr>
          <w:rFonts w:asciiTheme="minorHAnsi" w:eastAsia="Times New Roman" w:hAnsiTheme="minorHAnsi" w:cs="Arial"/>
          <w:lang w:val="es" w:eastAsia="ar-SA"/>
        </w:rPr>
      </w:pPr>
      <w:r>
        <w:rPr>
          <w:rFonts w:asciiTheme="minorHAnsi" w:eastAsia="Arial" w:hAnsiTheme="minorHAnsi" w:cs="Arial"/>
          <w:b/>
          <w:color w:val="000000"/>
          <w:position w:val="-1"/>
          <w:u w:val="single"/>
          <w:lang w:eastAsia="es-ES"/>
        </w:rPr>
        <w:t>2/</w:t>
      </w:r>
      <w:r w:rsidR="00192EFF" w:rsidRPr="00192EFF">
        <w:rPr>
          <w:rFonts w:asciiTheme="minorHAnsi" w:eastAsia="Arial" w:hAnsiTheme="minorHAnsi" w:cs="Arial"/>
          <w:b/>
          <w:color w:val="000000"/>
          <w:position w:val="-1"/>
          <w:u w:val="single"/>
          <w:lang w:eastAsia="es-ES"/>
        </w:rPr>
        <w:t>03.</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1. Revoque impermeable, grueso y fino exterior:</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Se reparará la totalidad de revoques exteriores. En todos los casos habrá realizado previamente el retiro del revoque existente hasta el ladrillo y se realizarán los revoque nuevos una vez la superficie esté seca y en condiciones de ser revocada, para evitar el afloramiento de humedades remanentes.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Los revoques, una  vez  terminados  no  deberán presentar superficies alabeadas ni fuera de nivel o de plomo, rebarbas ni otros defectos cualesquiera.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En todas las reparaciones de revoques exteriores, se realizarán nuevos revoques compuestos por impermeable, jaharro y enlucido con terminación similar a las existentes.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En los casos que determine la Inspección de Obra, se colocará bajo revoque malla de fibra de vidrio, para evitar la fisura de los revoques.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lastRenderedPageBreak/>
        <w:t>En los casos que La Inspección de Obra así lo indique, se realizará previo al jaharro un revoque impermeable.</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En todos los paramentos que estén en contacto con el exterior y delimiten espacios interiores se ejecutará un revoque impermeable. Estará constituida por una capa aisladora  vertical 1:2 con agregado hidrófugo de 5 mm de espesor, que se vinculará al “cajón hidráulico” conformado con la capa aisladora horizontal y cubrirá la totalidad de la superficie.</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Sobre dicho revoque impermeable se aplicará un revoque grueso </w:t>
      </w:r>
      <w:proofErr w:type="spellStart"/>
      <w:r w:rsidRPr="00192EFF">
        <w:rPr>
          <w:rFonts w:asciiTheme="minorHAnsi" w:eastAsia="Times New Roman" w:hAnsiTheme="minorHAnsi" w:cs="Arial"/>
          <w:lang w:val="es" w:eastAsia="ar-SA"/>
        </w:rPr>
        <w:t>ó</w:t>
      </w:r>
      <w:proofErr w:type="spellEnd"/>
      <w:r w:rsidRPr="00192EFF">
        <w:rPr>
          <w:rFonts w:asciiTheme="minorHAnsi" w:eastAsia="Times New Roman" w:hAnsiTheme="minorHAnsi" w:cs="Arial"/>
          <w:lang w:val="es" w:eastAsia="ar-SA"/>
        </w:rPr>
        <w:t xml:space="preserve"> jaharro con un mortero de dosificación consistente en 1/4 parte de cemento portland común, 1 parte de cal  y 4 partes de arena mediana. También podrá utilizarse morteros a base de cemento de albañilería (</w:t>
      </w:r>
      <w:proofErr w:type="spellStart"/>
      <w:r w:rsidRPr="00192EFF">
        <w:rPr>
          <w:rFonts w:asciiTheme="minorHAnsi" w:eastAsia="Times New Roman" w:hAnsiTheme="minorHAnsi" w:cs="Arial"/>
          <w:lang w:val="es" w:eastAsia="ar-SA"/>
        </w:rPr>
        <w:t>Plasticor</w:t>
      </w:r>
      <w:proofErr w:type="spellEnd"/>
      <w:r w:rsidRPr="00192EFF">
        <w:rPr>
          <w:rFonts w:asciiTheme="minorHAnsi" w:eastAsia="Times New Roman" w:hAnsiTheme="minorHAnsi" w:cs="Arial"/>
          <w:lang w:val="es" w:eastAsia="ar-SA"/>
        </w:rPr>
        <w:t xml:space="preserve"> o similar), en las dosificaciones especificadas por el fabricante.</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A fin de obtener superficies planas se procederá a ejecutarlo por fajas a menos de 1 metro de distancia entre sí, entre las que se extenderá el mortero de 15mm de espesor, debiendo eliminarse todas las imperfecciones y deficiencias de las paredes de ladrillos.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En todas las áreas en donde se hayan ejecutado jaharros y no se coloquen posteriormente revestimientos se aplicará revoque fino a la cal de marca </w:t>
      </w:r>
      <w:proofErr w:type="spellStart"/>
      <w:r w:rsidRPr="00192EFF">
        <w:rPr>
          <w:rFonts w:asciiTheme="minorHAnsi" w:eastAsia="Times New Roman" w:hAnsiTheme="minorHAnsi" w:cs="Arial"/>
          <w:lang w:val="es" w:eastAsia="ar-SA"/>
        </w:rPr>
        <w:t>Stuko</w:t>
      </w:r>
      <w:proofErr w:type="spellEnd"/>
      <w:r w:rsidRPr="00192EFF">
        <w:rPr>
          <w:rFonts w:asciiTheme="minorHAnsi" w:eastAsia="Times New Roman" w:hAnsiTheme="minorHAnsi" w:cs="Arial"/>
          <w:lang w:val="es" w:eastAsia="ar-SA"/>
        </w:rPr>
        <w:t xml:space="preserve"> Exterior o Interior según corresponde, o marca similar.</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Si hubiese grietas es conveniente sellarlas para evitar que se trasladen al revoque fino. Humedecer convenientemente los sustratos para evitar que absorba agua del revoque, puesto que esto ocasionaría problemas de adherencia.</w:t>
      </w:r>
    </w:p>
    <w:p w:rsidR="00192EFF" w:rsidRPr="00192EFF" w:rsidRDefault="00192EFF" w:rsidP="00192EFF">
      <w:pPr>
        <w:spacing w:after="0" w:line="240" w:lineRule="auto"/>
        <w:jc w:val="both"/>
        <w:rPr>
          <w:rFonts w:asciiTheme="minorHAnsi" w:eastAsia="Times New Roman" w:hAnsiTheme="minorHAnsi" w:cs="Arial"/>
          <w:lang w:val="es" w:eastAsia="ar-SA"/>
        </w:rPr>
      </w:pPr>
    </w:p>
    <w:p w:rsidR="00192EFF" w:rsidRPr="00192EFF" w:rsidRDefault="002E3649" w:rsidP="00192EFF">
      <w:pPr>
        <w:keepNext/>
        <w:spacing w:before="120" w:after="0"/>
        <w:ind w:hanging="2"/>
        <w:jc w:val="both"/>
        <w:textAlignment w:val="top"/>
        <w:rPr>
          <w:rFonts w:asciiTheme="minorHAnsi" w:eastAsia="Arial" w:hAnsiTheme="minorHAnsi" w:cs="Arial"/>
          <w:b/>
          <w:color w:val="000000"/>
          <w:position w:val="-1"/>
          <w:u w:val="single"/>
          <w:lang w:eastAsia="es-ES"/>
        </w:rPr>
      </w:pPr>
      <w:r>
        <w:rPr>
          <w:rFonts w:asciiTheme="minorHAnsi" w:eastAsia="Arial" w:hAnsiTheme="minorHAnsi" w:cs="Arial"/>
          <w:b/>
          <w:color w:val="000000"/>
          <w:position w:val="-1"/>
          <w:u w:val="single"/>
          <w:lang w:eastAsia="es-ES"/>
        </w:rPr>
        <w:t>2/</w:t>
      </w:r>
      <w:r w:rsidR="00192EFF" w:rsidRPr="00192EFF">
        <w:rPr>
          <w:rFonts w:asciiTheme="minorHAnsi" w:eastAsia="Arial" w:hAnsiTheme="minorHAnsi" w:cs="Arial"/>
          <w:b/>
          <w:color w:val="000000"/>
          <w:position w:val="-1"/>
          <w:u w:val="single"/>
          <w:lang w:eastAsia="es-ES"/>
        </w:rPr>
        <w:t>03.</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2. Revoque, grueso y fino interior:</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Se realizaran  la totalidad de revoques interiores luego de haberse realizado la demolición integra de los mismos. Luego de haber realizado  el retiro del revoque existente hasta el ladrillo, se realizarán los revoque nuevos una vez la superficie esté seca y en condiciones de ser revocada, para evitar el afloramiento de humedades remanentes. Las terminaciones deberán ser similares a las existentes según los sectores intervenidos.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Los revoques, una  vez  terminados  no  deberán presentar superficies alabeadas ni fuera de nivel o de plomo, rebarbas ni otros defectos cualesquiera.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En todas las caras interiores de los paramentos nuevos se ejecutará un revoque grueso o jaharro que se terminará con un revoque fino a la cal de marca </w:t>
      </w:r>
      <w:proofErr w:type="spellStart"/>
      <w:r w:rsidRPr="00192EFF">
        <w:rPr>
          <w:rFonts w:asciiTheme="minorHAnsi" w:eastAsia="Times New Roman" w:hAnsiTheme="minorHAnsi" w:cs="Arial"/>
          <w:lang w:val="es" w:eastAsia="ar-SA"/>
        </w:rPr>
        <w:t>Stuko</w:t>
      </w:r>
      <w:proofErr w:type="spellEnd"/>
      <w:r w:rsidRPr="00192EFF">
        <w:rPr>
          <w:rFonts w:asciiTheme="minorHAnsi" w:eastAsia="Times New Roman" w:hAnsiTheme="minorHAnsi" w:cs="Arial"/>
          <w:lang w:val="es" w:eastAsia="ar-SA"/>
        </w:rPr>
        <w:t xml:space="preserve"> Exterior o Interior según corresponde, o marca similar.</w:t>
      </w:r>
    </w:p>
    <w:p w:rsidR="00192EFF" w:rsidRPr="00192EFF" w:rsidRDefault="00192EFF" w:rsidP="00192EFF">
      <w:pPr>
        <w:spacing w:after="0" w:line="240" w:lineRule="auto"/>
        <w:jc w:val="both"/>
        <w:rPr>
          <w:rFonts w:asciiTheme="minorHAnsi" w:eastAsia="Times New Roman" w:hAnsiTheme="minorHAnsi" w:cs="Arial"/>
          <w:lang w:val="es" w:eastAsia="ar-SA"/>
        </w:rPr>
      </w:pPr>
    </w:p>
    <w:p w:rsidR="00192EFF" w:rsidRPr="00192EFF" w:rsidRDefault="002E3649" w:rsidP="00192EFF">
      <w:pPr>
        <w:keepNext/>
        <w:spacing w:before="120" w:after="0"/>
        <w:ind w:hanging="2"/>
        <w:jc w:val="both"/>
        <w:textAlignment w:val="top"/>
        <w:rPr>
          <w:rFonts w:asciiTheme="minorHAnsi" w:hAnsiTheme="minorHAnsi"/>
        </w:rPr>
      </w:pPr>
      <w:r>
        <w:rPr>
          <w:rFonts w:asciiTheme="minorHAnsi" w:eastAsia="Arial" w:hAnsiTheme="minorHAnsi" w:cs="Arial"/>
          <w:b/>
          <w:color w:val="000000"/>
          <w:position w:val="-1"/>
          <w:u w:val="single"/>
          <w:lang w:eastAsia="es-ES"/>
        </w:rPr>
        <w:t>2/</w:t>
      </w:r>
      <w:r w:rsidR="00192EFF" w:rsidRPr="00192EFF">
        <w:rPr>
          <w:rFonts w:asciiTheme="minorHAnsi" w:eastAsia="Arial" w:hAnsiTheme="minorHAnsi" w:cs="Arial"/>
          <w:b/>
          <w:color w:val="000000"/>
          <w:position w:val="-1"/>
          <w:u w:val="single"/>
          <w:lang w:eastAsia="es-ES"/>
        </w:rPr>
        <w:t>03.</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3. Revoque grueso bajo revestimiento:</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Sobre las superficies de las paredes de ladrillos que se deban revestir, se aplicará el revoque grueso </w:t>
      </w:r>
      <w:proofErr w:type="spellStart"/>
      <w:r w:rsidRPr="00192EFF">
        <w:rPr>
          <w:rFonts w:asciiTheme="minorHAnsi" w:eastAsia="Times New Roman" w:hAnsiTheme="minorHAnsi" w:cs="Arial"/>
          <w:lang w:val="es" w:eastAsia="ar-SA"/>
        </w:rPr>
        <w:t>ó</w:t>
      </w:r>
      <w:proofErr w:type="spellEnd"/>
      <w:r w:rsidRPr="00192EFF">
        <w:rPr>
          <w:rFonts w:asciiTheme="minorHAnsi" w:eastAsia="Times New Roman" w:hAnsiTheme="minorHAnsi" w:cs="Arial"/>
          <w:lang w:val="es" w:eastAsia="ar-SA"/>
        </w:rPr>
        <w:t xml:space="preserve"> jaharro de dosificación indicada en el Ítem anterior.</w:t>
      </w:r>
    </w:p>
    <w:p w:rsidR="00192EFF" w:rsidRPr="00192EFF" w:rsidRDefault="00192EFF" w:rsidP="00192EFF">
      <w:pPr>
        <w:spacing w:after="0"/>
        <w:jc w:val="both"/>
        <w:rPr>
          <w:rFonts w:asciiTheme="minorHAnsi" w:hAnsiTheme="minorHAnsi" w:cs="Arial"/>
        </w:rPr>
      </w:pPr>
      <w:r w:rsidRPr="00192EFF">
        <w:rPr>
          <w:rFonts w:asciiTheme="minorHAnsi" w:eastAsia="Times New Roman" w:hAnsiTheme="minorHAnsi" w:cs="Arial"/>
          <w:lang w:val="es" w:eastAsia="ar-SA"/>
        </w:rPr>
        <w:t>El jaharro tendrá un espesor de 15 mm y en este caso se terminará con peine grueso y rallado para facilitar la adherencia del revestimiento</w:t>
      </w:r>
      <w:r w:rsidRPr="00192EFF">
        <w:rPr>
          <w:rFonts w:asciiTheme="minorHAnsi" w:hAnsiTheme="minorHAnsi" w:cs="Arial"/>
        </w:rPr>
        <w:t>.</w:t>
      </w:r>
    </w:p>
    <w:p w:rsidR="00192EFF" w:rsidRPr="00192EFF" w:rsidRDefault="00192EFF" w:rsidP="00192EFF">
      <w:pPr>
        <w:spacing w:after="0"/>
        <w:jc w:val="both"/>
        <w:rPr>
          <w:rFonts w:asciiTheme="minorHAnsi" w:hAnsiTheme="minorHAnsi" w:cs="Arial"/>
        </w:rPr>
      </w:pPr>
    </w:p>
    <w:p w:rsidR="00192EFF" w:rsidRPr="00192EFF" w:rsidRDefault="002E3649" w:rsidP="00192EFF">
      <w:pPr>
        <w:spacing w:after="0"/>
        <w:jc w:val="both"/>
        <w:rPr>
          <w:rFonts w:asciiTheme="minorHAnsi" w:hAnsiTheme="minorHAnsi" w:cs="Arial"/>
        </w:rPr>
      </w:pPr>
      <w:r>
        <w:rPr>
          <w:rFonts w:asciiTheme="minorHAnsi" w:eastAsia="Arial" w:hAnsiTheme="minorHAnsi" w:cs="Arial"/>
          <w:b/>
          <w:color w:val="000000"/>
          <w:position w:val="-1"/>
          <w:u w:val="single"/>
          <w:lang w:eastAsia="es-ES"/>
        </w:rPr>
        <w:t>2/</w:t>
      </w:r>
      <w:r w:rsidR="00192EFF" w:rsidRPr="00192EFF">
        <w:rPr>
          <w:rFonts w:asciiTheme="minorHAnsi" w:eastAsia="Arial" w:hAnsiTheme="minorHAnsi" w:cs="Arial"/>
          <w:b/>
          <w:color w:val="000000"/>
          <w:position w:val="-1"/>
          <w:u w:val="single"/>
          <w:lang w:eastAsia="es-ES"/>
        </w:rPr>
        <w:t>03.</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4. Sellado de grietas y fisuras: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En los casos específicos de colocación de llaves, preparación de las pantallas, etc. se ejecutarán luego de realizadas las tareas de demolición.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En los sectores de grietas se realizarán las llaves con hierros Ø 6 u 8 según el tamaño de la grieta, con mortero 1:3 se colocará malla de hierro en caños y sectores en los que sea necesario. Los hierros en todos los casos quedarán totalmente cubiertos con el mortero para imposibilitar su oxidación.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lastRenderedPageBreak/>
        <w:t xml:space="preserve">En casos de dinteles con hierros a la vista, se procederá a la limpieza del mismo se los pintará con dos capas de convertidor de óxido </w:t>
      </w:r>
      <w:proofErr w:type="spellStart"/>
      <w:r w:rsidRPr="00192EFF">
        <w:rPr>
          <w:rFonts w:asciiTheme="minorHAnsi" w:eastAsia="Times New Roman" w:hAnsiTheme="minorHAnsi" w:cs="Arial"/>
          <w:lang w:val="es" w:eastAsia="ar-SA"/>
        </w:rPr>
        <w:t>Ferrobet</w:t>
      </w:r>
      <w:proofErr w:type="spellEnd"/>
      <w:r w:rsidRPr="00192EFF">
        <w:rPr>
          <w:rFonts w:asciiTheme="minorHAnsi" w:eastAsia="Times New Roman" w:hAnsiTheme="minorHAnsi" w:cs="Arial"/>
          <w:lang w:val="es" w:eastAsia="ar-SA"/>
        </w:rPr>
        <w:t xml:space="preserve"> o similar antes de comenzar con las tareas de revoque. Se cuidará en las tareas antes descriptas de no dejar rebabas de hormigón que pueda cortar el azotado impermeable o que implique imperfecciones en los posteriores revoques. Los escombros resultantes se retirarán del edificio el mismo día de producidos, en volquetes y se realizará limpieza de obra cada día que se dedique a esta tarea. </w:t>
      </w:r>
    </w:p>
    <w:p w:rsidR="002E3649"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En caso de descubrir que las uniones de muros se encuentren separadas o destrabadas se procederá a atarlas ya sea con hierros o con ladrillos entre 3 a 4 hiladas promedio. Se realizarán en este momento las reparaciones o ampliaciones de cualquier instalación que se requiera, caños de electricidad, cajas, caños de desagües o cualquier otro que sea necesario. Se revisarán todas las mamposterías en cuanto a grietas en los muros, si existiesen revoques flojos se picarán y se repararán, dejando preparado para recibir la pintura.</w:t>
      </w:r>
    </w:p>
    <w:p w:rsidR="002E3649" w:rsidRDefault="002E3649" w:rsidP="00192EFF">
      <w:pPr>
        <w:spacing w:after="0"/>
        <w:jc w:val="both"/>
        <w:rPr>
          <w:rFonts w:asciiTheme="minorHAnsi" w:eastAsia="Times New Roman" w:hAnsiTheme="minorHAnsi" w:cs="Arial"/>
          <w:lang w:val="es" w:eastAsia="ar-SA"/>
        </w:rPr>
      </w:pPr>
    </w:p>
    <w:p w:rsidR="00192EFF" w:rsidRDefault="002E3649" w:rsidP="00192EFF">
      <w:pPr>
        <w:spacing w:after="0"/>
        <w:jc w:val="both"/>
        <w:rPr>
          <w:rFonts w:asciiTheme="minorHAnsi" w:eastAsia="Times New Roman" w:hAnsiTheme="minorHAnsi" w:cs="Arial"/>
          <w:lang w:val="es" w:eastAsia="ar-SA"/>
        </w:rPr>
      </w:pPr>
      <w:r w:rsidRPr="002E3649">
        <w:rPr>
          <w:rFonts w:asciiTheme="minorHAnsi" w:eastAsia="Times New Roman" w:hAnsiTheme="minorHAnsi" w:cs="Arial"/>
          <w:b/>
          <w:lang w:val="es" w:eastAsia="ar-SA"/>
        </w:rPr>
        <w:t>TABIQUERIA</w:t>
      </w:r>
    </w:p>
    <w:p w:rsidR="00192EFF" w:rsidRPr="00192EFF" w:rsidRDefault="002E3649" w:rsidP="00192EFF">
      <w:pPr>
        <w:tabs>
          <w:tab w:val="left" w:pos="720"/>
        </w:tabs>
        <w:spacing w:after="0"/>
        <w:jc w:val="both"/>
        <w:rPr>
          <w:rFonts w:asciiTheme="minorHAnsi" w:hAnsiTheme="minorHAnsi" w:cs="Arial"/>
          <w:b/>
          <w:u w:val="single"/>
        </w:rPr>
      </w:pPr>
      <w:r>
        <w:rPr>
          <w:rFonts w:asciiTheme="minorHAnsi" w:eastAsia="Arial" w:hAnsiTheme="minorHAnsi" w:cs="Arial"/>
          <w:b/>
          <w:color w:val="000000"/>
          <w:position w:val="-1"/>
          <w:u w:val="single"/>
          <w:lang w:eastAsia="es-ES"/>
        </w:rPr>
        <w:t>2/</w:t>
      </w:r>
      <w:r w:rsidR="00192EFF" w:rsidRPr="00192EFF">
        <w:rPr>
          <w:rFonts w:asciiTheme="minorHAnsi" w:eastAsia="Arial" w:hAnsiTheme="minorHAnsi" w:cs="Arial"/>
          <w:b/>
          <w:color w:val="000000"/>
          <w:position w:val="-1"/>
          <w:u w:val="single"/>
          <w:lang w:eastAsia="es-ES"/>
        </w:rPr>
        <w:t>03.</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5.</w:t>
      </w:r>
      <w:r w:rsidR="00192EFF" w:rsidRPr="00192EFF">
        <w:rPr>
          <w:rFonts w:asciiTheme="minorHAnsi" w:hAnsiTheme="minorHAnsi" w:cs="Arial"/>
          <w:b/>
          <w:u w:val="single"/>
        </w:rPr>
        <w:t xml:space="preserve"> Tabiques de placas de roca de yeso / </w:t>
      </w:r>
      <w:r w:rsidR="00192EFF" w:rsidRPr="00192EFF">
        <w:rPr>
          <w:rFonts w:asciiTheme="minorHAnsi" w:eastAsia="Arial" w:hAnsiTheme="minorHAnsi" w:cs="Arial"/>
          <w:b/>
          <w:color w:val="000000"/>
          <w:position w:val="-1"/>
          <w:u w:val="single"/>
          <w:lang w:eastAsia="es-ES"/>
        </w:rPr>
        <w:t>03.06</w:t>
      </w:r>
      <w:r w:rsidR="00192EFF" w:rsidRPr="00192EFF">
        <w:rPr>
          <w:rFonts w:asciiTheme="minorHAnsi" w:hAnsiTheme="minorHAnsi" w:cs="Arial"/>
          <w:b/>
          <w:u w:val="single"/>
        </w:rPr>
        <w:t>. Pabellón 3:</w:t>
      </w:r>
    </w:p>
    <w:p w:rsidR="00192EFF" w:rsidRPr="00192EFF" w:rsidRDefault="00192EFF" w:rsidP="00192EFF">
      <w:pPr>
        <w:tabs>
          <w:tab w:val="left" w:pos="720"/>
        </w:tabs>
        <w:jc w:val="both"/>
        <w:rPr>
          <w:rFonts w:asciiTheme="minorHAnsi" w:hAnsiTheme="minorHAnsi" w:cs="Arial"/>
          <w:b/>
          <w:u w:val="single"/>
        </w:rPr>
      </w:pPr>
      <w:r w:rsidRPr="00192EFF">
        <w:rPr>
          <w:rFonts w:asciiTheme="minorHAnsi" w:eastAsia="Times New Roman" w:hAnsiTheme="minorHAnsi" w:cs="Arial"/>
          <w:lang w:val="es" w:eastAsia="ar-SA"/>
        </w:rPr>
        <w:t>Para la ejecución de los tabiques deberán utilizarse los siguientes elementos:</w:t>
      </w:r>
    </w:p>
    <w:p w:rsidR="00192EFF" w:rsidRPr="00192EFF" w:rsidRDefault="00192EFF" w:rsidP="00192EFF">
      <w:pPr>
        <w:tabs>
          <w:tab w:val="left" w:pos="720"/>
        </w:tabs>
        <w:jc w:val="both"/>
        <w:rPr>
          <w:rFonts w:asciiTheme="minorHAnsi" w:hAnsiTheme="minorHAnsi" w:cs="Arial"/>
          <w:b/>
          <w:u w:val="single"/>
        </w:rPr>
      </w:pPr>
      <w:r w:rsidRPr="00192EFF">
        <w:rPr>
          <w:rFonts w:asciiTheme="minorHAnsi" w:eastAsia="Times New Roman" w:hAnsiTheme="minorHAnsi" w:cs="Arial"/>
          <w:lang w:val="es" w:eastAsia="ar-SA"/>
        </w:rPr>
        <w:t xml:space="preserve">Placas: se emplearán placas de marca </w:t>
      </w:r>
      <w:proofErr w:type="spellStart"/>
      <w:r w:rsidRPr="00192EFF">
        <w:rPr>
          <w:rFonts w:asciiTheme="minorHAnsi" w:eastAsia="Times New Roman" w:hAnsiTheme="minorHAnsi" w:cs="Arial"/>
          <w:lang w:val="es" w:eastAsia="ar-SA"/>
        </w:rPr>
        <w:t>Durlock</w:t>
      </w:r>
      <w:proofErr w:type="spellEnd"/>
      <w:r w:rsidRPr="00192EFF">
        <w:rPr>
          <w:rFonts w:asciiTheme="minorHAnsi" w:eastAsia="Times New Roman" w:hAnsiTheme="minorHAnsi" w:cs="Arial"/>
          <w:lang w:val="es" w:eastAsia="ar-SA"/>
        </w:rPr>
        <w:t xml:space="preserve">, </w:t>
      </w:r>
      <w:proofErr w:type="spellStart"/>
      <w:r w:rsidRPr="00192EFF">
        <w:rPr>
          <w:rFonts w:asciiTheme="minorHAnsi" w:eastAsia="Times New Roman" w:hAnsiTheme="minorHAnsi" w:cs="Arial"/>
          <w:lang w:val="es" w:eastAsia="ar-SA"/>
        </w:rPr>
        <w:t>Knauf</w:t>
      </w:r>
      <w:proofErr w:type="spellEnd"/>
      <w:r w:rsidRPr="00192EFF">
        <w:rPr>
          <w:rFonts w:asciiTheme="minorHAnsi" w:eastAsia="Times New Roman" w:hAnsiTheme="minorHAnsi" w:cs="Arial"/>
          <w:lang w:val="es" w:eastAsia="ar-SA"/>
        </w:rPr>
        <w:t xml:space="preserve"> o similar, de 12,5mm de espesor, para la totalidad de los tabiques consignados en el Plano A.A 11a.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Elementos estructurales: Serán metálicos, se colocarán con todos y cada uno de los elementos propios del sistema a emplear, respetando las especificaciones del fabricante. </w:t>
      </w:r>
    </w:p>
    <w:p w:rsid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Fijaciones: los perfiles se fijarán a losas, columnas, vigas de hormigón o mampostería mediante tarugos Fischer S-8 y tornillos; entre sí por medio de tornillos tipo Parker con cabeza Philips o con remaches “Pop”. Las placas se fijarán a la estructura mediante tornillos </w:t>
      </w:r>
      <w:proofErr w:type="spellStart"/>
      <w:r w:rsidRPr="00192EFF">
        <w:rPr>
          <w:rFonts w:asciiTheme="minorHAnsi" w:eastAsia="Times New Roman" w:hAnsiTheme="minorHAnsi" w:cs="Arial"/>
          <w:lang w:val="es" w:eastAsia="ar-SA"/>
        </w:rPr>
        <w:t>autorroscantes</w:t>
      </w:r>
      <w:proofErr w:type="spellEnd"/>
      <w:r w:rsidR="002E3649">
        <w:rPr>
          <w:rFonts w:asciiTheme="minorHAnsi" w:eastAsia="Times New Roman" w:hAnsiTheme="minorHAnsi" w:cs="Arial"/>
          <w:lang w:val="es" w:eastAsia="ar-SA"/>
        </w:rPr>
        <w:t xml:space="preserve"> galvanizados</w:t>
      </w:r>
    </w:p>
    <w:p w:rsidR="00192EFF" w:rsidRPr="002E3649" w:rsidRDefault="002E3649" w:rsidP="00192EFF">
      <w:pPr>
        <w:spacing w:after="0"/>
        <w:jc w:val="both"/>
        <w:rPr>
          <w:rFonts w:asciiTheme="minorHAnsi" w:eastAsia="Times New Roman" w:hAnsiTheme="minorHAnsi" w:cs="Arial"/>
          <w:b/>
          <w:lang w:val="es" w:eastAsia="ar-SA"/>
        </w:rPr>
      </w:pPr>
      <w:r w:rsidRPr="002E3649">
        <w:rPr>
          <w:rFonts w:asciiTheme="minorHAnsi" w:eastAsia="Times New Roman" w:hAnsiTheme="minorHAnsi" w:cs="Arial"/>
          <w:b/>
          <w:lang w:val="es" w:eastAsia="ar-SA"/>
        </w:rPr>
        <w:t>Elementos de terminación</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Cantonera </w:t>
      </w:r>
      <w:proofErr w:type="spellStart"/>
      <w:r w:rsidRPr="00192EFF">
        <w:rPr>
          <w:rFonts w:asciiTheme="minorHAnsi" w:eastAsia="Times New Roman" w:hAnsiTheme="minorHAnsi" w:cs="Arial"/>
          <w:lang w:val="es" w:eastAsia="ar-SA"/>
        </w:rPr>
        <w:t>guardacanto</w:t>
      </w:r>
      <w:proofErr w:type="spellEnd"/>
      <w:r w:rsidRPr="00192EFF">
        <w:rPr>
          <w:rFonts w:asciiTheme="minorHAnsi" w:eastAsia="Times New Roman" w:hAnsiTheme="minorHAnsi" w:cs="Arial"/>
          <w:lang w:val="es" w:eastAsia="ar-SA"/>
        </w:rPr>
        <w:t>: se las utilizará para la protección de ángulos salientes. La Inspección de Obra determinará oportunamente los lugares en donde será necesaria su colocación.</w:t>
      </w:r>
    </w:p>
    <w:p w:rsidR="002E3649" w:rsidRPr="002E3649" w:rsidRDefault="002E3649" w:rsidP="00192EFF">
      <w:pPr>
        <w:spacing w:after="0"/>
        <w:jc w:val="both"/>
        <w:rPr>
          <w:rFonts w:asciiTheme="minorHAnsi" w:eastAsia="Times New Roman" w:hAnsiTheme="minorHAnsi" w:cs="Arial"/>
          <w:lang w:val="es" w:eastAsia="ar-SA"/>
        </w:rPr>
      </w:pPr>
      <w:r>
        <w:rPr>
          <w:rFonts w:asciiTheme="minorHAnsi" w:eastAsia="Times New Roman" w:hAnsiTheme="minorHAnsi" w:cs="Arial"/>
          <w:lang w:val="es" w:eastAsia="ar-SA"/>
        </w:rPr>
        <w:t xml:space="preserve"> </w:t>
      </w:r>
      <w:r>
        <w:rPr>
          <w:rFonts w:asciiTheme="minorHAnsi" w:eastAsia="Times New Roman" w:hAnsiTheme="minorHAnsi" w:cs="Arial"/>
          <w:b/>
          <w:lang w:val="es" w:eastAsia="ar-SA"/>
        </w:rPr>
        <w:t>Montaje</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Se montará sobre el nivel de piso terminado. Aprobado el replanteo por la Inspección de Obra se iniciará el armado de la estructura.</w:t>
      </w:r>
    </w:p>
    <w:p w:rsidR="002E3649" w:rsidRDefault="002E3649" w:rsidP="00192EFF">
      <w:pPr>
        <w:spacing w:after="0"/>
        <w:jc w:val="both"/>
        <w:rPr>
          <w:rFonts w:asciiTheme="minorHAnsi" w:eastAsia="Times New Roman" w:hAnsiTheme="minorHAnsi" w:cs="Arial"/>
          <w:b/>
          <w:lang w:val="es" w:eastAsia="ar-SA"/>
        </w:rPr>
      </w:pPr>
      <w:r>
        <w:rPr>
          <w:rFonts w:asciiTheme="minorHAnsi" w:eastAsia="Times New Roman" w:hAnsiTheme="minorHAnsi" w:cs="Arial"/>
          <w:b/>
          <w:lang w:val="es" w:eastAsia="ar-SA"/>
        </w:rPr>
        <w:t>Armado de la estructura</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Sobre las soleras se ensamblarán los montantes cada 40cm, tomando especiales recaudos con respecto a su aplomado, la Contratista será obligada a evitar empalmes, sólo se admitirán aquellos que se realicen para cubrir alturas mayores a 2.60m. Los montantes se empalmarán superponiéndose 20cm, girando 180° uno del otro., Las soleras inferiores serán colocadas sobre una banda de </w:t>
      </w:r>
      <w:proofErr w:type="spellStart"/>
      <w:r w:rsidRPr="00192EFF">
        <w:rPr>
          <w:rFonts w:asciiTheme="minorHAnsi" w:eastAsia="Times New Roman" w:hAnsiTheme="minorHAnsi" w:cs="Arial"/>
          <w:lang w:val="es" w:eastAsia="ar-SA"/>
        </w:rPr>
        <w:t>neoprene</w:t>
      </w:r>
      <w:proofErr w:type="spellEnd"/>
      <w:r w:rsidRPr="00192EFF">
        <w:rPr>
          <w:rFonts w:asciiTheme="minorHAnsi" w:eastAsia="Times New Roman" w:hAnsiTheme="minorHAnsi" w:cs="Arial"/>
          <w:lang w:val="es" w:eastAsia="ar-SA"/>
        </w:rPr>
        <w:t>, a los efectos de contrarrestar la acción corrosiva de los agentes químicos que se utilizarán en la limpieza y mejorar la acústica.</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Conjuntamente con el armado de los bastidores se colocarán los marcos metálicos y tubos de refuerzo. La Inspección de Obra podrá solicitar la incorporación de los perfiles de refuerzo que crea necesario, los que deberán ser colocados por la Contratista sin que ello signifique un incremento del precio de la oferta.</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Se colocarán los refuerzos horizontales necesarios para la fijación de diferentes equipamientos. Y se reforzara la estructura de manera adecuada en los casos donde se coloquen placas impregnadas que recibirán aplicación final de revestimientos.</w:t>
      </w:r>
    </w:p>
    <w:p w:rsidR="002E3649" w:rsidRPr="002E3649" w:rsidRDefault="002E3649" w:rsidP="00192EFF">
      <w:pPr>
        <w:spacing w:after="0"/>
        <w:jc w:val="both"/>
        <w:rPr>
          <w:rFonts w:asciiTheme="minorHAnsi" w:eastAsia="Times New Roman" w:hAnsiTheme="minorHAnsi" w:cs="Arial"/>
          <w:b/>
          <w:lang w:val="es" w:eastAsia="ar-SA"/>
        </w:rPr>
      </w:pPr>
      <w:proofErr w:type="spellStart"/>
      <w:r w:rsidRPr="002E3649">
        <w:rPr>
          <w:rFonts w:asciiTheme="minorHAnsi" w:eastAsia="Times New Roman" w:hAnsiTheme="minorHAnsi" w:cs="Arial"/>
          <w:b/>
          <w:lang w:val="es" w:eastAsia="ar-SA"/>
        </w:rPr>
        <w:lastRenderedPageBreak/>
        <w:t>Emplacado</w:t>
      </w:r>
      <w:proofErr w:type="spellEnd"/>
      <w:r w:rsidR="00192EFF" w:rsidRPr="002E3649">
        <w:rPr>
          <w:rFonts w:asciiTheme="minorHAnsi" w:eastAsia="Times New Roman" w:hAnsiTheme="minorHAnsi" w:cs="Arial"/>
          <w:b/>
          <w:lang w:val="es" w:eastAsia="ar-SA"/>
        </w:rPr>
        <w:t xml:space="preserve"> </w:t>
      </w:r>
    </w:p>
    <w:p w:rsidR="00192EFF" w:rsidRPr="00192EFF" w:rsidRDefault="002E3649" w:rsidP="00192EFF">
      <w:pPr>
        <w:spacing w:after="0"/>
        <w:jc w:val="both"/>
        <w:rPr>
          <w:rFonts w:asciiTheme="minorHAnsi" w:eastAsia="Times New Roman" w:hAnsiTheme="minorHAnsi" w:cs="Arial"/>
          <w:lang w:val="es" w:eastAsia="ar-SA"/>
        </w:rPr>
      </w:pPr>
      <w:r>
        <w:rPr>
          <w:rFonts w:asciiTheme="minorHAnsi" w:eastAsia="Times New Roman" w:hAnsiTheme="minorHAnsi" w:cs="Arial"/>
          <w:lang w:val="es" w:eastAsia="ar-SA"/>
        </w:rPr>
        <w:t>C</w:t>
      </w:r>
      <w:r w:rsidR="00192EFF" w:rsidRPr="00192EFF">
        <w:rPr>
          <w:rFonts w:asciiTheme="minorHAnsi" w:eastAsia="Times New Roman" w:hAnsiTheme="minorHAnsi" w:cs="Arial"/>
          <w:lang w:val="es" w:eastAsia="ar-SA"/>
        </w:rPr>
        <w:t xml:space="preserve">umplidas las tareas correspondientes al montaje de bastidores y terminadas las tareas complementarias correspondientes al tendido de canalizaciones si éstas fueran necesarias, se procederá al </w:t>
      </w:r>
      <w:proofErr w:type="spellStart"/>
      <w:r w:rsidR="00192EFF" w:rsidRPr="00192EFF">
        <w:rPr>
          <w:rFonts w:asciiTheme="minorHAnsi" w:eastAsia="Times New Roman" w:hAnsiTheme="minorHAnsi" w:cs="Arial"/>
          <w:lang w:val="es" w:eastAsia="ar-SA"/>
        </w:rPr>
        <w:t>emplacado</w:t>
      </w:r>
      <w:proofErr w:type="spellEnd"/>
      <w:r w:rsidR="00192EFF" w:rsidRPr="00192EFF">
        <w:rPr>
          <w:rFonts w:asciiTheme="minorHAnsi" w:eastAsia="Times New Roman" w:hAnsiTheme="minorHAnsi" w:cs="Arial"/>
          <w:lang w:val="es" w:eastAsia="ar-SA"/>
        </w:rPr>
        <w:t>.</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La distancia de clavado a borde de paneles no será inferior a 15mm y la separación de clavos en el sentido horizontal no superará los 20cm de distancia  entre montantes.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Para el forrado de bastidores las placas se colocarán en forma horizontal y descendente (de arriba hacia abajo) trabándolas entre sí, dejando en el borde inferior una separación de 10mm con respecto al nivel de piso terminado, para evitar la penetración del agua por capilaridad.</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Si se fijan dos placas a un mismo </w:t>
      </w:r>
      <w:proofErr w:type="spellStart"/>
      <w:r w:rsidRPr="00192EFF">
        <w:rPr>
          <w:rFonts w:asciiTheme="minorHAnsi" w:eastAsia="Times New Roman" w:hAnsiTheme="minorHAnsi" w:cs="Arial"/>
          <w:lang w:val="es" w:eastAsia="ar-SA"/>
        </w:rPr>
        <w:t>parante</w:t>
      </w:r>
      <w:proofErr w:type="spellEnd"/>
      <w:r w:rsidRPr="00192EFF">
        <w:rPr>
          <w:rFonts w:asciiTheme="minorHAnsi" w:eastAsia="Times New Roman" w:hAnsiTheme="minorHAnsi" w:cs="Arial"/>
          <w:lang w:val="es" w:eastAsia="ar-SA"/>
        </w:rPr>
        <w:t>, los bordes de las placas deben coincidir con el eje del montante. Nunca se debe hacer coincidir las juntas de las placas con las jambas y dinteles de las aberturas, debiendo ser estos cortes en las placas, en forma de L.</w:t>
      </w:r>
    </w:p>
    <w:p w:rsidR="002E3649" w:rsidRPr="002E3649" w:rsidRDefault="002E3649" w:rsidP="00192EFF">
      <w:pPr>
        <w:spacing w:after="0"/>
        <w:jc w:val="both"/>
        <w:rPr>
          <w:rFonts w:asciiTheme="minorHAnsi" w:eastAsia="Times New Roman" w:hAnsiTheme="minorHAnsi" w:cs="Arial"/>
          <w:b/>
          <w:lang w:val="es" w:eastAsia="ar-SA"/>
        </w:rPr>
      </w:pPr>
      <w:r w:rsidRPr="002E3649">
        <w:rPr>
          <w:rFonts w:asciiTheme="minorHAnsi" w:eastAsia="Times New Roman" w:hAnsiTheme="minorHAnsi" w:cs="Arial"/>
          <w:b/>
          <w:lang w:val="es" w:eastAsia="ar-SA"/>
        </w:rPr>
        <w:t>Terminaciones</w:t>
      </w:r>
    </w:p>
    <w:p w:rsidR="00192EFF" w:rsidRPr="00192EFF" w:rsidRDefault="002E3649" w:rsidP="00192EFF">
      <w:pPr>
        <w:spacing w:after="0"/>
        <w:jc w:val="both"/>
        <w:rPr>
          <w:rFonts w:asciiTheme="minorHAnsi" w:eastAsia="Times New Roman" w:hAnsiTheme="minorHAnsi" w:cs="Arial"/>
          <w:lang w:val="es" w:eastAsia="ar-SA"/>
        </w:rPr>
      </w:pPr>
      <w:r>
        <w:rPr>
          <w:rFonts w:asciiTheme="minorHAnsi" w:eastAsia="Times New Roman" w:hAnsiTheme="minorHAnsi" w:cs="Arial"/>
          <w:lang w:val="es" w:eastAsia="ar-SA"/>
        </w:rPr>
        <w:t>L</w:t>
      </w:r>
      <w:r w:rsidR="00192EFF" w:rsidRPr="00192EFF">
        <w:rPr>
          <w:rFonts w:asciiTheme="minorHAnsi" w:eastAsia="Times New Roman" w:hAnsiTheme="minorHAnsi" w:cs="Arial"/>
          <w:lang w:val="es" w:eastAsia="ar-SA"/>
        </w:rPr>
        <w:t xml:space="preserve">a unión entre placas se realizará con la masilla descripta por el fabricante, en la longitud total de las juntas cuidando no dejar rebabas. Se aplicará sobre ellas cinta de papel de celulosa la que deberá ocultar las uniones, luego de dejar secar durante 24 </w:t>
      </w:r>
      <w:proofErr w:type="spellStart"/>
      <w:r w:rsidR="00192EFF" w:rsidRPr="00192EFF">
        <w:rPr>
          <w:rFonts w:asciiTheme="minorHAnsi" w:eastAsia="Times New Roman" w:hAnsiTheme="minorHAnsi" w:cs="Arial"/>
          <w:lang w:val="es" w:eastAsia="ar-SA"/>
        </w:rPr>
        <w:t>hs</w:t>
      </w:r>
      <w:proofErr w:type="spellEnd"/>
      <w:r w:rsidR="00192EFF" w:rsidRPr="00192EFF">
        <w:rPr>
          <w:rFonts w:asciiTheme="minorHAnsi" w:eastAsia="Times New Roman" w:hAnsiTheme="minorHAnsi" w:cs="Arial"/>
          <w:lang w:val="es" w:eastAsia="ar-SA"/>
        </w:rPr>
        <w:t xml:space="preserve">, se terminará con una segunda capa de masilla, alisando con cuchilla de </w:t>
      </w:r>
      <w:proofErr w:type="spellStart"/>
      <w:r w:rsidR="00192EFF" w:rsidRPr="00192EFF">
        <w:rPr>
          <w:rFonts w:asciiTheme="minorHAnsi" w:eastAsia="Times New Roman" w:hAnsiTheme="minorHAnsi" w:cs="Arial"/>
          <w:lang w:val="es" w:eastAsia="ar-SA"/>
        </w:rPr>
        <w:t>enduir</w:t>
      </w:r>
      <w:proofErr w:type="spellEnd"/>
      <w:r w:rsidR="00192EFF" w:rsidRPr="00192EFF">
        <w:rPr>
          <w:rFonts w:asciiTheme="minorHAnsi" w:eastAsia="Times New Roman" w:hAnsiTheme="minorHAnsi" w:cs="Arial"/>
          <w:lang w:val="es" w:eastAsia="ar-SA"/>
        </w:rPr>
        <w:t xml:space="preserve"> para no dejar diferencias de nivel. Finalmente se </w:t>
      </w:r>
      <w:proofErr w:type="spellStart"/>
      <w:r w:rsidR="00192EFF" w:rsidRPr="00192EFF">
        <w:rPr>
          <w:rFonts w:asciiTheme="minorHAnsi" w:eastAsia="Times New Roman" w:hAnsiTheme="minorHAnsi" w:cs="Arial"/>
          <w:lang w:val="es" w:eastAsia="ar-SA"/>
        </w:rPr>
        <w:t>masillarán</w:t>
      </w:r>
      <w:proofErr w:type="spellEnd"/>
      <w:r w:rsidR="00192EFF" w:rsidRPr="00192EFF">
        <w:rPr>
          <w:rFonts w:asciiTheme="minorHAnsi" w:eastAsia="Times New Roman" w:hAnsiTheme="minorHAnsi" w:cs="Arial"/>
          <w:lang w:val="es" w:eastAsia="ar-SA"/>
        </w:rPr>
        <w:t xml:space="preserve"> todas las depresiones originadas por los tornillos debiéndose dejar las superficies vistas del tabique perfectamente lisas, con aspecto similar al de un enlucido de yeso continuo. En forma previa a lo antes indicado deberá realizarse un repaso de todos los tornillos de fijación a fin de garantizar su hundimiento en el plano de la placa.</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El tomado de junta entre bordes no rebajados deberán </w:t>
      </w:r>
      <w:proofErr w:type="spellStart"/>
      <w:r w:rsidRPr="00192EFF">
        <w:rPr>
          <w:rFonts w:asciiTheme="minorHAnsi" w:eastAsia="Times New Roman" w:hAnsiTheme="minorHAnsi" w:cs="Arial"/>
          <w:lang w:val="es" w:eastAsia="ar-SA"/>
        </w:rPr>
        <w:t>masillarse</w:t>
      </w:r>
      <w:proofErr w:type="spellEnd"/>
      <w:r w:rsidRPr="00192EFF">
        <w:rPr>
          <w:rFonts w:asciiTheme="minorHAnsi" w:eastAsia="Times New Roman" w:hAnsiTheme="minorHAnsi" w:cs="Arial"/>
          <w:lang w:val="es" w:eastAsia="ar-SA"/>
        </w:rPr>
        <w:t xml:space="preserve"> en un ancho mínimo de 40cm para garantizar que no se note la superposición de material.</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En los encuentros entrantes (pared-pared y pared-cielorraso) se procede de igual forma que en la toma de juntas.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Aislación: en el interior, entre bastidores de tabiques, se colocará para aislación acústica planchas de lana de vidrio con papel </w:t>
      </w:r>
      <w:proofErr w:type="spellStart"/>
      <w:r w:rsidRPr="00192EFF">
        <w:rPr>
          <w:rFonts w:asciiTheme="minorHAnsi" w:eastAsia="Times New Roman" w:hAnsiTheme="minorHAnsi" w:cs="Arial"/>
          <w:lang w:val="es" w:eastAsia="ar-SA"/>
        </w:rPr>
        <w:t>kraft</w:t>
      </w:r>
      <w:proofErr w:type="spellEnd"/>
      <w:r w:rsidRPr="00192EFF">
        <w:rPr>
          <w:rFonts w:asciiTheme="minorHAnsi" w:eastAsia="Times New Roman" w:hAnsiTheme="minorHAnsi" w:cs="Arial"/>
          <w:lang w:val="es" w:eastAsia="ar-SA"/>
        </w:rPr>
        <w:t xml:space="preserve"> de 50mm de espesor.</w:t>
      </w:r>
    </w:p>
    <w:p w:rsidR="00192EFF" w:rsidRPr="00192EFF" w:rsidRDefault="00192EFF" w:rsidP="00192EFF">
      <w:pPr>
        <w:keepNext/>
        <w:spacing w:before="240" w:after="0"/>
        <w:ind w:hanging="2"/>
        <w:textAlignment w:val="top"/>
        <w:rPr>
          <w:rFonts w:asciiTheme="minorHAnsi" w:eastAsia="Arial" w:hAnsiTheme="minorHAnsi" w:cs="Arial"/>
          <w:b/>
          <w:smallCaps/>
          <w:color w:val="000000"/>
          <w:position w:val="-1"/>
          <w:lang w:eastAsia="es-ES"/>
        </w:rPr>
      </w:pPr>
      <w:r w:rsidRPr="00192EFF">
        <w:rPr>
          <w:rFonts w:asciiTheme="minorHAnsi" w:eastAsia="Arial" w:hAnsiTheme="minorHAnsi" w:cs="Arial"/>
          <w:b/>
          <w:smallCaps/>
          <w:color w:val="000000"/>
          <w:position w:val="-1"/>
          <w:lang w:eastAsia="es-ES"/>
        </w:rPr>
        <w:t>PISOS</w:t>
      </w:r>
    </w:p>
    <w:p w:rsidR="00192EFF" w:rsidRPr="00192EFF" w:rsidRDefault="002E3649" w:rsidP="00192EFF">
      <w:pPr>
        <w:tabs>
          <w:tab w:val="left" w:pos="720"/>
        </w:tabs>
        <w:spacing w:after="0"/>
        <w:jc w:val="both"/>
        <w:rPr>
          <w:rFonts w:asciiTheme="minorHAnsi" w:eastAsia="Arial" w:hAnsiTheme="minorHAnsi" w:cs="Arial"/>
          <w:b/>
          <w:color w:val="000000"/>
          <w:position w:val="-1"/>
          <w:u w:val="single"/>
          <w:lang w:eastAsia="es-ES"/>
        </w:rPr>
      </w:pPr>
      <w:r>
        <w:rPr>
          <w:rFonts w:asciiTheme="minorHAnsi" w:eastAsia="Arial" w:hAnsiTheme="minorHAnsi" w:cs="Arial"/>
          <w:b/>
          <w:color w:val="000000"/>
          <w:position w:val="-1"/>
          <w:u w:val="single"/>
          <w:lang w:eastAsia="es-ES"/>
        </w:rPr>
        <w:t>2/</w:t>
      </w:r>
      <w:r w:rsidR="00192EFF" w:rsidRPr="00192EFF">
        <w:rPr>
          <w:rFonts w:asciiTheme="minorHAnsi" w:eastAsia="Arial" w:hAnsiTheme="minorHAnsi" w:cs="Arial"/>
          <w:b/>
          <w:color w:val="000000"/>
          <w:position w:val="-1"/>
          <w:u w:val="single"/>
          <w:lang w:eastAsia="es-ES"/>
        </w:rPr>
        <w:t>03.</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 xml:space="preserve">7. Carpeta </w:t>
      </w:r>
      <w:proofErr w:type="spellStart"/>
      <w:r w:rsidR="00192EFF" w:rsidRPr="00192EFF">
        <w:rPr>
          <w:rFonts w:asciiTheme="minorHAnsi" w:eastAsia="Arial" w:hAnsiTheme="minorHAnsi" w:cs="Arial"/>
          <w:b/>
          <w:color w:val="000000"/>
          <w:position w:val="-1"/>
          <w:u w:val="single"/>
          <w:lang w:eastAsia="es-ES"/>
        </w:rPr>
        <w:t>Cementicia</w:t>
      </w:r>
      <w:proofErr w:type="spellEnd"/>
      <w:r w:rsidR="00192EFF" w:rsidRPr="00192EFF">
        <w:rPr>
          <w:rFonts w:asciiTheme="minorHAnsi" w:eastAsia="Arial" w:hAnsiTheme="minorHAnsi" w:cs="Arial"/>
          <w:b/>
          <w:color w:val="000000"/>
          <w:position w:val="-1"/>
          <w:u w:val="single"/>
          <w:lang w:eastAsia="es-ES"/>
        </w:rPr>
        <w:t>:</w:t>
      </w:r>
    </w:p>
    <w:p w:rsidR="00192EFF" w:rsidRPr="00192EFF" w:rsidRDefault="00192EFF" w:rsidP="00192EFF">
      <w:pPr>
        <w:jc w:val="both"/>
        <w:rPr>
          <w:rFonts w:asciiTheme="minorHAnsi" w:hAnsiTheme="minorHAnsi" w:cs="Arial"/>
        </w:rPr>
      </w:pPr>
      <w:r w:rsidRPr="00192EFF">
        <w:rPr>
          <w:rFonts w:asciiTheme="minorHAnsi" w:hAnsiTheme="minorHAnsi" w:cs="Arial"/>
        </w:rPr>
        <w:t xml:space="preserve">Luego de realizada la demolición de piso existente y la nueva estrategia de desagües para </w:t>
      </w:r>
      <w:proofErr w:type="spellStart"/>
      <w:r w:rsidRPr="00192EFF">
        <w:rPr>
          <w:rFonts w:asciiTheme="minorHAnsi" w:hAnsiTheme="minorHAnsi" w:cs="Arial"/>
        </w:rPr>
        <w:t>bachas</w:t>
      </w:r>
      <w:proofErr w:type="spellEnd"/>
      <w:r w:rsidRPr="00192EFF">
        <w:rPr>
          <w:rFonts w:asciiTheme="minorHAnsi" w:hAnsiTheme="minorHAnsi" w:cs="Arial"/>
        </w:rPr>
        <w:t xml:space="preserve">, se procederá a realizar la  carpeta. De acuerdo al estado en que haya quedado la demolición del piso existente se evaluara el acondicionamiento del </w:t>
      </w:r>
      <w:proofErr w:type="spellStart"/>
      <w:r w:rsidRPr="00192EFF">
        <w:rPr>
          <w:rFonts w:asciiTheme="minorHAnsi" w:hAnsiTheme="minorHAnsi" w:cs="Arial"/>
        </w:rPr>
        <w:t>contrapiso</w:t>
      </w:r>
      <w:proofErr w:type="spellEnd"/>
      <w:r w:rsidRPr="00192EFF">
        <w:rPr>
          <w:rFonts w:asciiTheme="minorHAnsi" w:hAnsiTheme="minorHAnsi" w:cs="Arial"/>
        </w:rPr>
        <w:t>.</w:t>
      </w:r>
    </w:p>
    <w:p w:rsidR="00192EFF" w:rsidRDefault="00192EFF" w:rsidP="00192EFF">
      <w:pPr>
        <w:jc w:val="both"/>
        <w:rPr>
          <w:rFonts w:asciiTheme="minorHAnsi" w:hAnsiTheme="minorHAnsi"/>
        </w:rPr>
      </w:pPr>
      <w:r w:rsidRPr="00192EFF">
        <w:rPr>
          <w:rFonts w:asciiTheme="minorHAnsi" w:hAnsiTheme="minorHAnsi" w:cs="Arial"/>
        </w:rPr>
        <w:t xml:space="preserve">Se procederá a la ejecución de las carpetas en la forma siguiente: Se limpiarán los </w:t>
      </w:r>
      <w:proofErr w:type="spellStart"/>
      <w:r w:rsidRPr="00192EFF">
        <w:rPr>
          <w:rFonts w:asciiTheme="minorHAnsi" w:hAnsiTheme="minorHAnsi" w:cs="Arial"/>
        </w:rPr>
        <w:t>contrapisos</w:t>
      </w:r>
      <w:proofErr w:type="spellEnd"/>
      <w:r w:rsidRPr="00192EFF">
        <w:rPr>
          <w:rFonts w:asciiTheme="minorHAnsi" w:hAnsiTheme="minorHAnsi" w:cs="Arial"/>
        </w:rPr>
        <w:t xml:space="preserve"> y se le quitarán los cascotes sueltos.  Se colocarán las guías o reglas que aseguren el nivel requerido por planos. El espesor mínimo será de 2 cm. Previo humedecimiento del </w:t>
      </w:r>
      <w:proofErr w:type="spellStart"/>
      <w:r w:rsidRPr="00192EFF">
        <w:rPr>
          <w:rFonts w:asciiTheme="minorHAnsi" w:hAnsiTheme="minorHAnsi" w:cs="Arial"/>
        </w:rPr>
        <w:t>contrapiso</w:t>
      </w:r>
      <w:proofErr w:type="spellEnd"/>
      <w:r w:rsidRPr="00192EFF">
        <w:rPr>
          <w:rFonts w:asciiTheme="minorHAnsi" w:hAnsiTheme="minorHAnsi" w:cs="Arial"/>
        </w:rPr>
        <w:t xml:space="preserve"> se extenderá una carpeta de nivelación utilizando mortero de cemento 1:3. Se deslizarán sobre las guías reglas metálicas que aseguren la nivelación de la carpeta suficientemente humedecida. Se cuidará especialmente el correcto nivelado de las guías cuando las carpetas deban ser planas y horizontales, o una exacta disposición siguiendo las pendientes proyectadas, según las cotas de nivel a alcanzar. Se emplearán guías metálicas, sobre los que se deslizarán reglas igualmente metálicas</w:t>
      </w:r>
      <w:r w:rsidRPr="00192EFF">
        <w:rPr>
          <w:rFonts w:asciiTheme="minorHAnsi" w:hAnsiTheme="minorHAnsi"/>
        </w:rPr>
        <w:t xml:space="preserve">. </w:t>
      </w:r>
    </w:p>
    <w:p w:rsidR="002E3649" w:rsidRDefault="002E3649" w:rsidP="00192EFF">
      <w:pPr>
        <w:jc w:val="both"/>
        <w:rPr>
          <w:rFonts w:asciiTheme="minorHAnsi" w:hAnsiTheme="minorHAnsi"/>
        </w:rPr>
      </w:pPr>
    </w:p>
    <w:p w:rsidR="002E3649" w:rsidRPr="00192EFF" w:rsidRDefault="002E3649" w:rsidP="00192EFF">
      <w:pPr>
        <w:jc w:val="both"/>
        <w:rPr>
          <w:rFonts w:asciiTheme="minorHAnsi" w:hAnsiTheme="minorHAnsi" w:cs="Arial"/>
        </w:rPr>
      </w:pPr>
    </w:p>
    <w:p w:rsidR="00192EFF" w:rsidRPr="00192EFF" w:rsidRDefault="002E3649" w:rsidP="00192EFF">
      <w:pPr>
        <w:spacing w:after="0"/>
        <w:jc w:val="both"/>
        <w:rPr>
          <w:rFonts w:asciiTheme="minorHAnsi" w:eastAsia="Arial" w:hAnsiTheme="minorHAnsi" w:cs="Arial"/>
          <w:b/>
          <w:color w:val="000000"/>
          <w:position w:val="-1"/>
          <w:u w:val="single"/>
          <w:lang w:eastAsia="es-ES"/>
        </w:rPr>
      </w:pPr>
      <w:r>
        <w:rPr>
          <w:rFonts w:asciiTheme="minorHAnsi" w:eastAsia="Arial" w:hAnsiTheme="minorHAnsi" w:cs="Arial"/>
          <w:b/>
          <w:color w:val="000000"/>
          <w:position w:val="-1"/>
          <w:u w:val="single"/>
          <w:lang w:eastAsia="es-ES"/>
        </w:rPr>
        <w:lastRenderedPageBreak/>
        <w:t>2/</w:t>
      </w:r>
      <w:r w:rsidR="00192EFF" w:rsidRPr="00192EFF">
        <w:rPr>
          <w:rFonts w:asciiTheme="minorHAnsi" w:eastAsia="Arial" w:hAnsiTheme="minorHAnsi" w:cs="Arial"/>
          <w:b/>
          <w:color w:val="000000"/>
          <w:position w:val="-1"/>
          <w:u w:val="single"/>
          <w:lang w:eastAsia="es-ES"/>
        </w:rPr>
        <w:t>03.</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8. Piso mosaico granítico:</w:t>
      </w:r>
      <w:r w:rsidR="00192EFF" w:rsidRPr="00192EFF">
        <w:rPr>
          <w:rFonts w:asciiTheme="minorHAnsi" w:eastAsia="Times New Roman" w:hAnsiTheme="minorHAnsi" w:cs="Arial"/>
          <w:color w:val="FF0000"/>
          <w:lang w:val="es" w:eastAsia="ar-SA"/>
        </w:rPr>
        <w:t xml:space="preserve"> </w:t>
      </w:r>
    </w:p>
    <w:p w:rsidR="00192EFF" w:rsidRPr="00192EFF" w:rsidRDefault="00192EFF" w:rsidP="00192EFF">
      <w:pPr>
        <w:jc w:val="both"/>
        <w:rPr>
          <w:rFonts w:asciiTheme="minorHAnsi" w:eastAsia="Times New Roman" w:hAnsiTheme="minorHAnsi" w:cs="Arial"/>
          <w:lang w:val="es" w:eastAsia="ar-SA"/>
        </w:rPr>
      </w:pPr>
      <w:r w:rsidRPr="00192EFF">
        <w:rPr>
          <w:rFonts w:asciiTheme="minorHAnsi" w:hAnsiTheme="minorHAnsi" w:cs="Arial"/>
        </w:rPr>
        <w:t xml:space="preserve">Provisión y colocación </w:t>
      </w:r>
      <w:r w:rsidRPr="00192EFF">
        <w:rPr>
          <w:rFonts w:asciiTheme="minorHAnsi" w:eastAsia="Times New Roman" w:hAnsiTheme="minorHAnsi" w:cs="Arial"/>
          <w:lang w:val="es" w:eastAsia="ar-SA"/>
        </w:rPr>
        <w:t xml:space="preserve">de mosaico granítico, modelo “CHIAMPO GRIS”: 30x30. </w:t>
      </w:r>
      <w:proofErr w:type="spellStart"/>
      <w:r w:rsidRPr="00192EFF">
        <w:rPr>
          <w:rFonts w:asciiTheme="minorHAnsi" w:eastAsia="Times New Roman" w:hAnsiTheme="minorHAnsi" w:cs="Arial"/>
          <w:lang w:val="es" w:eastAsia="ar-SA"/>
        </w:rPr>
        <w:t>Pastina</w:t>
      </w:r>
      <w:proofErr w:type="spellEnd"/>
      <w:r w:rsidRPr="00192EFF">
        <w:rPr>
          <w:rFonts w:asciiTheme="minorHAnsi" w:eastAsia="Times New Roman" w:hAnsiTheme="minorHAnsi" w:cs="Arial"/>
          <w:lang w:val="es" w:eastAsia="ar-SA"/>
        </w:rPr>
        <w:t xml:space="preserve"> Gris común: “</w:t>
      </w:r>
      <w:proofErr w:type="spellStart"/>
      <w:r w:rsidRPr="00192EFF">
        <w:rPr>
          <w:rFonts w:asciiTheme="minorHAnsi" w:eastAsia="Times New Roman" w:hAnsiTheme="minorHAnsi" w:cs="Arial"/>
          <w:lang w:val="es" w:eastAsia="ar-SA"/>
        </w:rPr>
        <w:t>Blangino</w:t>
      </w:r>
      <w:proofErr w:type="spellEnd"/>
      <w:r w:rsidRPr="00192EFF">
        <w:rPr>
          <w:rFonts w:asciiTheme="minorHAnsi" w:eastAsia="Times New Roman" w:hAnsiTheme="minorHAnsi" w:cs="Arial"/>
          <w:lang w:val="es" w:eastAsia="ar-SA"/>
        </w:rPr>
        <w:t xml:space="preserve">” o similar superior. </w:t>
      </w:r>
    </w:p>
    <w:p w:rsidR="00192EFF" w:rsidRPr="00192EFF" w:rsidRDefault="00192EFF" w:rsidP="00192EFF">
      <w:pPr>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Características generales de mosaicos, peso unitario: &gt;4.77 kg.; peso por m2: &gt;53.00 kg.; color según planos y/o detalle, o equivalente que se ajuste a la especificación y norma IRAM 1522 (resistencia al choque; resistencia al desgaste; absorción de humedad). La Contratista presentará muestras de los materiales para aprobación de la Inspección de obra. La Contratista no iniciará la colocación del piso sin la aprobación de la Inspección de obra. Debe prever una cantidad adicional de mosaicos equivalente al 1% de la superficie colocada para ser entregadas a la Establecimiento Educativo. Una vez apoyado el mosaico, debe colocarse espaciador de 1.5mm para conformación de la junta. El control de la escuadría deberá realizarse una vez tomado el nivel definitivo con el objetivo de asegurar el perfecto </w:t>
      </w:r>
      <w:proofErr w:type="spellStart"/>
      <w:r w:rsidRPr="00192EFF">
        <w:rPr>
          <w:rFonts w:asciiTheme="minorHAnsi" w:eastAsia="Times New Roman" w:hAnsiTheme="minorHAnsi" w:cs="Arial"/>
          <w:lang w:val="es" w:eastAsia="ar-SA"/>
        </w:rPr>
        <w:t>escuadramiento</w:t>
      </w:r>
      <w:proofErr w:type="spellEnd"/>
      <w:r w:rsidRPr="00192EFF">
        <w:rPr>
          <w:rFonts w:asciiTheme="minorHAnsi" w:eastAsia="Times New Roman" w:hAnsiTheme="minorHAnsi" w:cs="Arial"/>
          <w:lang w:val="es" w:eastAsia="ar-SA"/>
        </w:rPr>
        <w:t xml:space="preserve"> del piso. Comprende este ítem la provisión de materiales y ejecución de piso de mosaico granítico asentado sobre mezcla de asiento </w:t>
      </w:r>
      <w:proofErr w:type="spellStart"/>
      <w:r w:rsidRPr="00192EFF">
        <w:rPr>
          <w:rFonts w:asciiTheme="minorHAnsi" w:eastAsia="Times New Roman" w:hAnsiTheme="minorHAnsi" w:cs="Arial"/>
          <w:lang w:val="es" w:eastAsia="ar-SA"/>
        </w:rPr>
        <w:t>dosaje</w:t>
      </w:r>
      <w:proofErr w:type="spellEnd"/>
      <w:r w:rsidRPr="00192EFF">
        <w:rPr>
          <w:rFonts w:asciiTheme="minorHAnsi" w:eastAsia="Times New Roman" w:hAnsiTheme="minorHAnsi" w:cs="Arial"/>
          <w:lang w:val="es" w:eastAsia="ar-SA"/>
        </w:rPr>
        <w:t xml:space="preserve"> 1/8:1:3 de cemento, cal y arena mediana, espolvoreando con cemento puro toda la superficie al asentar las piezas y dándole a la superficie la pendiente adecuada hacia las rejillas de desagüe. El mismo será ejecutado con las previsiones necesarias para pulir a plomo en obra, por tal razón deberán ser </w:t>
      </w:r>
      <w:proofErr w:type="spellStart"/>
      <w:r w:rsidRPr="00192EFF">
        <w:rPr>
          <w:rFonts w:asciiTheme="minorHAnsi" w:eastAsia="Times New Roman" w:hAnsiTheme="minorHAnsi" w:cs="Arial"/>
          <w:lang w:val="es" w:eastAsia="ar-SA"/>
        </w:rPr>
        <w:t>pastinados</w:t>
      </w:r>
      <w:proofErr w:type="spellEnd"/>
      <w:r w:rsidRPr="00192EFF">
        <w:rPr>
          <w:rFonts w:asciiTheme="minorHAnsi" w:eastAsia="Times New Roman" w:hAnsiTheme="minorHAnsi" w:cs="Arial"/>
          <w:lang w:val="es" w:eastAsia="ar-SA"/>
        </w:rPr>
        <w:t xml:space="preserve"> al tono. Las juntas deberán ser perfectas, tomándolas con lechada de </w:t>
      </w:r>
      <w:proofErr w:type="spellStart"/>
      <w:r w:rsidRPr="00192EFF">
        <w:rPr>
          <w:rFonts w:asciiTheme="minorHAnsi" w:eastAsia="Times New Roman" w:hAnsiTheme="minorHAnsi" w:cs="Arial"/>
          <w:lang w:val="es" w:eastAsia="ar-SA"/>
        </w:rPr>
        <w:t>pastina</w:t>
      </w:r>
      <w:proofErr w:type="spellEnd"/>
      <w:r w:rsidRPr="00192EFF">
        <w:rPr>
          <w:rFonts w:asciiTheme="minorHAnsi" w:eastAsia="Times New Roman" w:hAnsiTheme="minorHAnsi" w:cs="Arial"/>
          <w:lang w:val="es" w:eastAsia="ar-SA"/>
        </w:rPr>
        <w:t xml:space="preserve"> adecuado al mosaico a utilizar. Los mosaicos serán de forma cuadrada, con sus aristas perfectamente vivas, y en plano de color uniforme, de un espesor de 25mm, con una tolerancia en más o en menos de 1mm siendo la capa superior (granulado de mármol, cemento blanco y marmolina) no menor de 6mm. Será obligación del adjudicatario presentar muestras de los materiales y/ o piezas a utilizar, debiendo contar con la autorización previa de la inspección para su utilización en los trabajos del ítem. Estas muestras servirán de parámetro comparativo para las sucesivas remesas a recibir en la obra. Deberán quedar perfectamente nivelados con las pendientes correspondientes a fin de asegurar un espesor constante y un libre escurrimiento de las aguas de lluvia y de baldeo.                                     El pulido a plomo se realizará 15 días después del último </w:t>
      </w:r>
      <w:proofErr w:type="spellStart"/>
      <w:r w:rsidRPr="00192EFF">
        <w:rPr>
          <w:rFonts w:asciiTheme="minorHAnsi" w:eastAsia="Times New Roman" w:hAnsiTheme="minorHAnsi" w:cs="Arial"/>
          <w:lang w:val="es" w:eastAsia="ar-SA"/>
        </w:rPr>
        <w:t>empastinado</w:t>
      </w:r>
      <w:proofErr w:type="spellEnd"/>
      <w:r w:rsidRPr="00192EFF">
        <w:rPr>
          <w:rFonts w:asciiTheme="minorHAnsi" w:eastAsia="Times New Roman" w:hAnsiTheme="minorHAnsi" w:cs="Arial"/>
          <w:lang w:val="es" w:eastAsia="ar-SA"/>
        </w:rPr>
        <w:t xml:space="preserve">, el piso para pulido se dejará con mínima capa de </w:t>
      </w:r>
      <w:proofErr w:type="spellStart"/>
      <w:r w:rsidRPr="00192EFF">
        <w:rPr>
          <w:rFonts w:asciiTheme="minorHAnsi" w:eastAsia="Times New Roman" w:hAnsiTheme="minorHAnsi" w:cs="Arial"/>
          <w:lang w:val="es" w:eastAsia="ar-SA"/>
        </w:rPr>
        <w:t>pastina</w:t>
      </w:r>
      <w:proofErr w:type="spellEnd"/>
      <w:r w:rsidRPr="00192EFF">
        <w:rPr>
          <w:rFonts w:asciiTheme="minorHAnsi" w:eastAsia="Times New Roman" w:hAnsiTheme="minorHAnsi" w:cs="Arial"/>
          <w:lang w:val="es" w:eastAsia="ar-SA"/>
        </w:rPr>
        <w:t xml:space="preserve"> en superficie. Se trabajará con piedra mediana, fina y sal de limón para lustre. Por último se lavará con abundante agua de baldeo y se tratará con cera líquida para mosaico. Se tendrá especial cuidado de tapar las rejillas durante el </w:t>
      </w:r>
      <w:proofErr w:type="spellStart"/>
      <w:r w:rsidRPr="00192EFF">
        <w:rPr>
          <w:rFonts w:asciiTheme="minorHAnsi" w:eastAsia="Times New Roman" w:hAnsiTheme="minorHAnsi" w:cs="Arial"/>
          <w:lang w:val="es" w:eastAsia="ar-SA"/>
        </w:rPr>
        <w:t>empastinado</w:t>
      </w:r>
      <w:proofErr w:type="spellEnd"/>
      <w:r w:rsidRPr="00192EFF">
        <w:rPr>
          <w:rFonts w:asciiTheme="minorHAnsi" w:eastAsia="Times New Roman" w:hAnsiTheme="minorHAnsi" w:cs="Arial"/>
          <w:lang w:val="es" w:eastAsia="ar-SA"/>
        </w:rPr>
        <w:t xml:space="preserve"> y pulido, para evitar escurrido de cemento o </w:t>
      </w:r>
      <w:proofErr w:type="spellStart"/>
      <w:r w:rsidRPr="00192EFF">
        <w:rPr>
          <w:rFonts w:asciiTheme="minorHAnsi" w:eastAsia="Times New Roman" w:hAnsiTheme="minorHAnsi" w:cs="Arial"/>
          <w:lang w:val="es" w:eastAsia="ar-SA"/>
        </w:rPr>
        <w:t>pastina</w:t>
      </w:r>
      <w:proofErr w:type="spellEnd"/>
      <w:r w:rsidRPr="00192EFF">
        <w:rPr>
          <w:rFonts w:asciiTheme="minorHAnsi" w:eastAsia="Times New Roman" w:hAnsiTheme="minorHAnsi" w:cs="Arial"/>
          <w:lang w:val="es" w:eastAsia="ar-SA"/>
        </w:rPr>
        <w:t>, a las piletas de piso. El pulido de zócalos se realizará con pulidora manual (si los mismos no estuvieran pulidos previamente), al igual que en todo espacio o rincón al que no lleguen los discos de las pulidoras de piso. Terminado el pulido y encerado de pisos las tareas que pudieren faltar se realizarán sobre lonas o cubiertas de piso que eviten el rayado y mal trato</w:t>
      </w:r>
    </w:p>
    <w:p w:rsidR="00192EFF" w:rsidRPr="00192EFF" w:rsidRDefault="002E3649" w:rsidP="00192EFF">
      <w:pPr>
        <w:spacing w:after="0"/>
        <w:jc w:val="both"/>
        <w:rPr>
          <w:rFonts w:asciiTheme="minorHAnsi" w:eastAsia="Arial" w:hAnsiTheme="minorHAnsi" w:cs="Arial"/>
          <w:b/>
          <w:color w:val="000000"/>
          <w:position w:val="-1"/>
          <w:u w:val="single"/>
          <w:lang w:eastAsia="es-ES"/>
        </w:rPr>
      </w:pPr>
      <w:r>
        <w:rPr>
          <w:rFonts w:asciiTheme="minorHAnsi" w:eastAsia="Arial" w:hAnsiTheme="minorHAnsi" w:cs="Arial"/>
          <w:b/>
          <w:color w:val="000000"/>
          <w:position w:val="-1"/>
          <w:u w:val="single"/>
          <w:lang w:eastAsia="es-ES"/>
        </w:rPr>
        <w:t>2/</w:t>
      </w:r>
      <w:r w:rsidR="00192EFF" w:rsidRPr="00192EFF">
        <w:rPr>
          <w:rFonts w:asciiTheme="minorHAnsi" w:eastAsia="Arial" w:hAnsiTheme="minorHAnsi" w:cs="Arial"/>
          <w:b/>
          <w:color w:val="000000"/>
          <w:position w:val="-1"/>
          <w:u w:val="single"/>
          <w:lang w:eastAsia="es-ES"/>
        </w:rPr>
        <w:t>03.</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9. Zócalos graníticos:</w:t>
      </w:r>
    </w:p>
    <w:p w:rsidR="00192EFF" w:rsidRPr="00192EFF" w:rsidRDefault="00192EFF" w:rsidP="00192EFF">
      <w:pPr>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Este ítem comprende la provisión y colocación de zócalos de granítico para el interior de los locales a construir y/o refaccionar. El revestimiento de paredes irá a tope con el piso. Si, se colocará en el frente de las banquinas, donde apoyan muebles </w:t>
      </w:r>
      <w:proofErr w:type="spellStart"/>
      <w:r w:rsidRPr="00192EFF">
        <w:rPr>
          <w:rFonts w:asciiTheme="minorHAnsi" w:eastAsia="Times New Roman" w:hAnsiTheme="minorHAnsi" w:cs="Arial"/>
          <w:lang w:val="es" w:eastAsia="ar-SA"/>
        </w:rPr>
        <w:t>especificos</w:t>
      </w:r>
      <w:proofErr w:type="spellEnd"/>
      <w:r w:rsidRPr="00192EFF">
        <w:rPr>
          <w:rFonts w:asciiTheme="minorHAnsi" w:eastAsia="Times New Roman" w:hAnsiTheme="minorHAnsi" w:cs="Arial"/>
          <w:lang w:val="es" w:eastAsia="ar-SA"/>
        </w:rPr>
        <w:t xml:space="preserve">. Los mismos serán de mosaico granítico, modelo “CHIAMPO GRIS” código: 7x40. </w:t>
      </w:r>
      <w:proofErr w:type="spellStart"/>
      <w:r w:rsidRPr="00192EFF">
        <w:rPr>
          <w:rFonts w:asciiTheme="minorHAnsi" w:eastAsia="Times New Roman" w:hAnsiTheme="minorHAnsi" w:cs="Arial"/>
          <w:lang w:val="es" w:eastAsia="ar-SA"/>
        </w:rPr>
        <w:t>Pastina</w:t>
      </w:r>
      <w:proofErr w:type="spellEnd"/>
      <w:r w:rsidRPr="00192EFF">
        <w:rPr>
          <w:rFonts w:asciiTheme="minorHAnsi" w:eastAsia="Times New Roman" w:hAnsiTheme="minorHAnsi" w:cs="Arial"/>
          <w:lang w:val="es" w:eastAsia="ar-SA"/>
        </w:rPr>
        <w:t xml:space="preserve"> Gris común: “</w:t>
      </w:r>
      <w:proofErr w:type="spellStart"/>
      <w:r w:rsidRPr="00192EFF">
        <w:rPr>
          <w:rFonts w:asciiTheme="minorHAnsi" w:eastAsia="Times New Roman" w:hAnsiTheme="minorHAnsi" w:cs="Arial"/>
          <w:lang w:val="es" w:eastAsia="ar-SA"/>
        </w:rPr>
        <w:t>Blangino</w:t>
      </w:r>
      <w:proofErr w:type="spellEnd"/>
      <w:r w:rsidRPr="00192EFF">
        <w:rPr>
          <w:rFonts w:asciiTheme="minorHAnsi" w:eastAsia="Times New Roman" w:hAnsiTheme="minorHAnsi" w:cs="Arial"/>
          <w:lang w:val="es" w:eastAsia="ar-SA"/>
        </w:rPr>
        <w:t xml:space="preserve">” o similar superior. Tendrán borde biselado y color ídem a mosaicos graníticos descriptos anteriormente, debiendo cumplimentar los mismos requisitos pulida en fábrica, para ser terminadas de pulir en obra. La colocación de los mismos se hará con mortero 1:3, las juntas serán perfectamente selladas con </w:t>
      </w:r>
      <w:proofErr w:type="spellStart"/>
      <w:r w:rsidRPr="00192EFF">
        <w:rPr>
          <w:rFonts w:asciiTheme="minorHAnsi" w:eastAsia="Times New Roman" w:hAnsiTheme="minorHAnsi" w:cs="Arial"/>
          <w:lang w:val="es" w:eastAsia="ar-SA"/>
        </w:rPr>
        <w:t>pastina</w:t>
      </w:r>
      <w:proofErr w:type="spellEnd"/>
      <w:r w:rsidRPr="00192EFF">
        <w:rPr>
          <w:rFonts w:asciiTheme="minorHAnsi" w:eastAsia="Times New Roman" w:hAnsiTheme="minorHAnsi" w:cs="Arial"/>
          <w:lang w:val="es" w:eastAsia="ar-SA"/>
        </w:rPr>
        <w:t xml:space="preserve"> del color arriba especificado y recorrerán absolutamente todo el desarrollo de la mampostería. </w:t>
      </w:r>
    </w:p>
    <w:p w:rsidR="00192EFF" w:rsidRPr="00192EFF" w:rsidRDefault="00192EFF" w:rsidP="00192EFF">
      <w:pPr>
        <w:keepNext/>
        <w:spacing w:after="0"/>
        <w:ind w:hanging="2"/>
        <w:textAlignment w:val="top"/>
        <w:rPr>
          <w:rFonts w:asciiTheme="minorHAnsi" w:eastAsia="Arial" w:hAnsiTheme="minorHAnsi" w:cs="Arial"/>
          <w:b/>
          <w:smallCaps/>
          <w:color w:val="000000"/>
          <w:position w:val="-1"/>
          <w:lang w:eastAsia="es-ES"/>
        </w:rPr>
      </w:pPr>
    </w:p>
    <w:p w:rsidR="00192EFF" w:rsidRPr="00192EFF" w:rsidRDefault="00192EFF" w:rsidP="00192EFF">
      <w:pPr>
        <w:keepNext/>
        <w:spacing w:after="0"/>
        <w:ind w:hanging="2"/>
        <w:textAlignment w:val="top"/>
        <w:rPr>
          <w:rFonts w:asciiTheme="minorHAnsi" w:eastAsia="Arial" w:hAnsiTheme="minorHAnsi" w:cs="Arial"/>
          <w:b/>
          <w:smallCaps/>
          <w:color w:val="000000"/>
          <w:position w:val="-1"/>
          <w:lang w:eastAsia="es-ES"/>
        </w:rPr>
      </w:pPr>
      <w:r w:rsidRPr="00192EFF">
        <w:rPr>
          <w:rFonts w:asciiTheme="minorHAnsi" w:eastAsia="Arial" w:hAnsiTheme="minorHAnsi" w:cs="Arial"/>
          <w:b/>
          <w:smallCaps/>
          <w:color w:val="000000"/>
          <w:position w:val="-1"/>
          <w:lang w:eastAsia="es-ES"/>
        </w:rPr>
        <w:t>REVESTIMIENTOS</w:t>
      </w:r>
    </w:p>
    <w:p w:rsidR="00192EFF" w:rsidRPr="00192EFF" w:rsidRDefault="002E3649" w:rsidP="00192EFF">
      <w:pPr>
        <w:spacing w:after="0"/>
        <w:jc w:val="both"/>
        <w:rPr>
          <w:rFonts w:asciiTheme="minorHAnsi" w:hAnsiTheme="minorHAnsi" w:cs="Arial"/>
          <w:b/>
          <w:spacing w:val="-3"/>
          <w:u w:val="single"/>
        </w:rPr>
      </w:pPr>
      <w:r>
        <w:rPr>
          <w:rFonts w:asciiTheme="minorHAnsi" w:hAnsiTheme="minorHAnsi" w:cs="Arial"/>
          <w:b/>
          <w:spacing w:val="-3"/>
          <w:u w:val="single"/>
        </w:rPr>
        <w:t>2/</w:t>
      </w:r>
      <w:r w:rsidR="00192EFF" w:rsidRPr="00192EFF">
        <w:rPr>
          <w:rFonts w:asciiTheme="minorHAnsi" w:hAnsiTheme="minorHAnsi" w:cs="Arial"/>
          <w:b/>
          <w:spacing w:val="-3"/>
          <w:u w:val="single"/>
        </w:rPr>
        <w:t>03.10. Colocación de revestimiento cerámico:</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El replanteo y nivelación de los trabajos será realizado por personal calificado.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Colocar según plano detalle revestimiento cerámico 30x30 con adhesivo a tal efecto.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Las superficies a revestir deberán estar perfectamente limpias, parejas y niveladas, libres de cualquier elemento extraño (grasa, aceite, materiales disgregados, salpicaduras de pintura, etc.).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Las juntas serán rectas y cerradas, tomadas con </w:t>
      </w:r>
      <w:proofErr w:type="spellStart"/>
      <w:r w:rsidRPr="00192EFF">
        <w:rPr>
          <w:rFonts w:asciiTheme="minorHAnsi" w:eastAsia="Times New Roman" w:hAnsiTheme="minorHAnsi" w:cs="Arial"/>
          <w:lang w:val="es" w:eastAsia="ar-SA"/>
        </w:rPr>
        <w:t>pastina</w:t>
      </w:r>
      <w:proofErr w:type="spellEnd"/>
      <w:r w:rsidRPr="00192EFF">
        <w:rPr>
          <w:rFonts w:asciiTheme="minorHAnsi" w:eastAsia="Times New Roman" w:hAnsiTheme="minorHAnsi" w:cs="Arial"/>
          <w:lang w:val="es" w:eastAsia="ar-SA"/>
        </w:rPr>
        <w:t xml:space="preserve"> del mismo color.</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Se alinearán, vertical y horizontalmente, asegurándose un ancho constante de juntas mediante el uso de separadores plásticos insertos en las juntas de los cuatro lados de cada pieza. Estos separadores serán retirados antes de la limpieza para la operación de </w:t>
      </w:r>
      <w:proofErr w:type="spellStart"/>
      <w:r w:rsidRPr="00192EFF">
        <w:rPr>
          <w:rFonts w:asciiTheme="minorHAnsi" w:eastAsia="Times New Roman" w:hAnsiTheme="minorHAnsi" w:cs="Arial"/>
          <w:lang w:val="es" w:eastAsia="ar-SA"/>
        </w:rPr>
        <w:t>empastinado</w:t>
      </w:r>
      <w:proofErr w:type="spellEnd"/>
      <w:r w:rsidRPr="00192EFF">
        <w:rPr>
          <w:rFonts w:asciiTheme="minorHAnsi" w:eastAsia="Times New Roman" w:hAnsiTheme="minorHAnsi" w:cs="Arial"/>
          <w:lang w:val="es" w:eastAsia="ar-SA"/>
        </w:rPr>
        <w:t>.</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Para el </w:t>
      </w:r>
      <w:proofErr w:type="spellStart"/>
      <w:r w:rsidRPr="00192EFF">
        <w:rPr>
          <w:rFonts w:asciiTheme="minorHAnsi" w:eastAsia="Times New Roman" w:hAnsiTheme="minorHAnsi" w:cs="Arial"/>
          <w:lang w:val="es" w:eastAsia="ar-SA"/>
        </w:rPr>
        <w:t>empastinado</w:t>
      </w:r>
      <w:proofErr w:type="spellEnd"/>
      <w:r w:rsidRPr="00192EFF">
        <w:rPr>
          <w:rFonts w:asciiTheme="minorHAnsi" w:eastAsia="Times New Roman" w:hAnsiTheme="minorHAnsi" w:cs="Arial"/>
          <w:lang w:val="es" w:eastAsia="ar-SA"/>
        </w:rPr>
        <w:t xml:space="preserve"> se limpiarán a fondo las juntas saturándolas con agua limpia antes de colocar la </w:t>
      </w:r>
      <w:proofErr w:type="spellStart"/>
      <w:r w:rsidRPr="00192EFF">
        <w:rPr>
          <w:rFonts w:asciiTheme="minorHAnsi" w:eastAsia="Times New Roman" w:hAnsiTheme="minorHAnsi" w:cs="Arial"/>
          <w:lang w:val="es" w:eastAsia="ar-SA"/>
        </w:rPr>
        <w:t>pastina</w:t>
      </w:r>
      <w:proofErr w:type="spellEnd"/>
      <w:r w:rsidRPr="00192EFF">
        <w:rPr>
          <w:rFonts w:asciiTheme="minorHAnsi" w:eastAsia="Times New Roman" w:hAnsiTheme="minorHAnsi" w:cs="Arial"/>
          <w:lang w:val="es" w:eastAsia="ar-SA"/>
        </w:rPr>
        <w:t xml:space="preserve">, que se introducirá en todas las juntas hasta llenarlas totalmente para crear una superficie de terminación pareja y lisa. Se evitará el desborde de las juntas. Las juntas se rellenarán con </w:t>
      </w:r>
      <w:proofErr w:type="spellStart"/>
      <w:r w:rsidRPr="00192EFF">
        <w:rPr>
          <w:rFonts w:asciiTheme="minorHAnsi" w:eastAsia="Times New Roman" w:hAnsiTheme="minorHAnsi" w:cs="Arial"/>
          <w:lang w:val="es" w:eastAsia="ar-SA"/>
        </w:rPr>
        <w:t>pastina</w:t>
      </w:r>
      <w:proofErr w:type="spellEnd"/>
      <w:r w:rsidRPr="00192EFF">
        <w:rPr>
          <w:rFonts w:asciiTheme="minorHAnsi" w:eastAsia="Times New Roman" w:hAnsiTheme="minorHAnsi" w:cs="Arial"/>
          <w:lang w:val="es" w:eastAsia="ar-SA"/>
        </w:rPr>
        <w:t xml:space="preserve"> marca </w:t>
      </w:r>
      <w:proofErr w:type="spellStart"/>
      <w:r w:rsidRPr="00192EFF">
        <w:rPr>
          <w:rFonts w:asciiTheme="minorHAnsi" w:eastAsia="Times New Roman" w:hAnsiTheme="minorHAnsi" w:cs="Arial"/>
          <w:lang w:val="es" w:eastAsia="ar-SA"/>
        </w:rPr>
        <w:t>Klaukol</w:t>
      </w:r>
      <w:proofErr w:type="spellEnd"/>
      <w:r w:rsidRPr="00192EFF">
        <w:rPr>
          <w:rFonts w:asciiTheme="minorHAnsi" w:eastAsia="Times New Roman" w:hAnsiTheme="minorHAnsi" w:cs="Arial"/>
          <w:lang w:val="es" w:eastAsia="ar-SA"/>
        </w:rPr>
        <w:t xml:space="preserve"> o similar</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Se limpiarán las superficies luego de colocar la </w:t>
      </w:r>
      <w:proofErr w:type="spellStart"/>
      <w:r w:rsidRPr="00192EFF">
        <w:rPr>
          <w:rFonts w:asciiTheme="minorHAnsi" w:eastAsia="Times New Roman" w:hAnsiTheme="minorHAnsi" w:cs="Arial"/>
          <w:lang w:val="es" w:eastAsia="ar-SA"/>
        </w:rPr>
        <w:t>pastina</w:t>
      </w:r>
      <w:proofErr w:type="spellEnd"/>
      <w:r w:rsidRPr="00192EFF">
        <w:rPr>
          <w:rFonts w:asciiTheme="minorHAnsi" w:eastAsia="Times New Roman" w:hAnsiTheme="minorHAnsi" w:cs="Arial"/>
          <w:lang w:val="es" w:eastAsia="ar-SA"/>
        </w:rPr>
        <w:t xml:space="preserve">. No se deberán emplear soluciones de ácidos. Al terminar la colocación, se removerán todas las partículas y otros materiales que pudieran dañar los revestimientos. Se limpiarán los paramentos con un trapo húmedo.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Características del cerámico: color blanco, terminación liso satinado, bordes biselados, dimensiones mínimas de las piezas: 25 cm x 25cm, dimensiones máximas de las piezas: 30 cm x 30 cm.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Todos los revestimientos se fijarán mediante adhesivo impermeable </w:t>
      </w:r>
      <w:proofErr w:type="spellStart"/>
      <w:r w:rsidRPr="00192EFF">
        <w:rPr>
          <w:rFonts w:asciiTheme="minorHAnsi" w:eastAsia="Times New Roman" w:hAnsiTheme="minorHAnsi" w:cs="Arial"/>
          <w:lang w:val="es" w:eastAsia="ar-SA"/>
        </w:rPr>
        <w:t>Klaukol</w:t>
      </w:r>
      <w:proofErr w:type="spellEnd"/>
      <w:r w:rsidRPr="00192EFF">
        <w:rPr>
          <w:rFonts w:asciiTheme="minorHAnsi" w:eastAsia="Times New Roman" w:hAnsiTheme="minorHAnsi" w:cs="Arial"/>
          <w:lang w:val="es" w:eastAsia="ar-SA"/>
        </w:rPr>
        <w:t xml:space="preserve"> o similar. Los adhesivos se colocarán de acuerdo con las instrucciones del  fabricante.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Se replanteará la colocación de las piezas para que, en lo posible, no se coloquen piezas de menos de la mitad de sus tamaños normales.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Se efectuará un control general del revestimiento golpeando las piezas una vez colocadas. Se reemplazarán aquellas que suenen huecas.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Las piezas se cortarán y fijarán con precisión alrededor de las cajas de llaves y tomas eléctricas y todo otro elemento incluido en los paramentos.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Queda estrictamente prohibida la utilización de piezas cortadas en forma manual. Todas las piezas, que requieran corte, serán recortadas únicamente en forma mecánica. No se aceptarán </w:t>
      </w:r>
      <w:proofErr w:type="spellStart"/>
      <w:r w:rsidRPr="00192EFF">
        <w:rPr>
          <w:rFonts w:asciiTheme="minorHAnsi" w:eastAsia="Times New Roman" w:hAnsiTheme="minorHAnsi" w:cs="Arial"/>
          <w:lang w:val="es" w:eastAsia="ar-SA"/>
        </w:rPr>
        <w:t>escalladuras</w:t>
      </w:r>
      <w:proofErr w:type="spellEnd"/>
      <w:r w:rsidRPr="00192EFF">
        <w:rPr>
          <w:rFonts w:asciiTheme="minorHAnsi" w:eastAsia="Times New Roman" w:hAnsiTheme="minorHAnsi" w:cs="Arial"/>
          <w:lang w:val="es" w:eastAsia="ar-SA"/>
        </w:rPr>
        <w:t xml:space="preserve"> de ángulos y bordes, ni defecto alguno en las piezas colocadas.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Se desecharán todas las piezas que no cumplan las prescripciones previstas, corriendo por cuenta y a cargo del Contratista, todas las consecuencias derivadas de su incumplimiento, así como el costo que eventualmente pudiera significar cualquier rechazo de la Inspección de Obra motivada por las causas antedichas, alcanzando esta disposición hasta la demolición y reconstrucción de las superficies ejecutadas, si llegare el caso.</w:t>
      </w:r>
    </w:p>
    <w:p w:rsidR="00192EFF" w:rsidRDefault="00192EFF" w:rsidP="00192EFF">
      <w:pPr>
        <w:jc w:val="both"/>
        <w:rPr>
          <w:rFonts w:asciiTheme="minorHAnsi" w:hAnsiTheme="minorHAnsi" w:cs="Arial"/>
          <w:spacing w:val="-3"/>
        </w:rPr>
      </w:pPr>
      <w:r w:rsidRPr="00192EFF">
        <w:rPr>
          <w:rFonts w:asciiTheme="minorHAnsi" w:hAnsiTheme="minorHAnsi" w:cs="Arial"/>
          <w:spacing w:val="-3"/>
        </w:rPr>
        <w:t>El Contratista preverá, al computar los materiales, que al concluir las obras deberá entregar, a su costa, piezas de repuesto del revestimiento colocado, en cantidad mínima equivalente al 1% (uno por ciento) y en ningún caso menos de 5 (cinco) unidades métricas.</w:t>
      </w:r>
    </w:p>
    <w:p w:rsidR="002E3649" w:rsidRDefault="002E3649" w:rsidP="00192EFF">
      <w:pPr>
        <w:jc w:val="both"/>
        <w:rPr>
          <w:rFonts w:asciiTheme="minorHAnsi" w:hAnsiTheme="minorHAnsi" w:cs="Arial"/>
          <w:spacing w:val="-3"/>
        </w:rPr>
      </w:pPr>
    </w:p>
    <w:p w:rsidR="002E3649" w:rsidRPr="00192EFF" w:rsidRDefault="002E3649" w:rsidP="00192EFF">
      <w:pPr>
        <w:jc w:val="both"/>
        <w:rPr>
          <w:rFonts w:asciiTheme="minorHAnsi" w:hAnsiTheme="minorHAnsi" w:cs="Arial"/>
          <w:spacing w:val="-3"/>
        </w:rPr>
      </w:pPr>
    </w:p>
    <w:p w:rsidR="002E3649" w:rsidRDefault="00192EFF" w:rsidP="002E3649">
      <w:pPr>
        <w:spacing w:after="0"/>
        <w:jc w:val="both"/>
        <w:rPr>
          <w:rFonts w:asciiTheme="minorHAnsi" w:eastAsia="Arial" w:hAnsiTheme="minorHAnsi" w:cs="Arial"/>
          <w:b/>
          <w:smallCaps/>
          <w:color w:val="000000"/>
          <w:position w:val="-1"/>
          <w:lang w:eastAsia="es-ES"/>
        </w:rPr>
      </w:pPr>
      <w:r w:rsidRPr="00192EFF">
        <w:rPr>
          <w:rFonts w:asciiTheme="minorHAnsi" w:eastAsia="Arial" w:hAnsiTheme="minorHAnsi" w:cs="Arial"/>
          <w:b/>
          <w:smallCaps/>
          <w:color w:val="000000"/>
          <w:position w:val="-1"/>
          <w:lang w:eastAsia="es-ES"/>
        </w:rPr>
        <w:lastRenderedPageBreak/>
        <w:t xml:space="preserve">ÍTEM </w:t>
      </w:r>
      <w:r w:rsidR="002E3649">
        <w:rPr>
          <w:rFonts w:asciiTheme="minorHAnsi" w:eastAsia="Arial" w:hAnsiTheme="minorHAnsi" w:cs="Arial"/>
          <w:b/>
          <w:smallCaps/>
          <w:color w:val="000000"/>
          <w:position w:val="-1"/>
          <w:lang w:eastAsia="es-ES"/>
        </w:rPr>
        <w:t>2/</w:t>
      </w:r>
      <w:r w:rsidRPr="00192EFF">
        <w:rPr>
          <w:rFonts w:asciiTheme="minorHAnsi" w:eastAsia="Arial" w:hAnsiTheme="minorHAnsi" w:cs="Arial"/>
          <w:b/>
          <w:smallCaps/>
          <w:color w:val="000000"/>
          <w:position w:val="-1"/>
          <w:lang w:eastAsia="es-ES"/>
        </w:rPr>
        <w:t>04: PINTURA</w:t>
      </w:r>
    </w:p>
    <w:p w:rsidR="00192EFF" w:rsidRPr="002E3649" w:rsidRDefault="002E3649" w:rsidP="002E3649">
      <w:pPr>
        <w:spacing w:after="0"/>
        <w:jc w:val="both"/>
        <w:rPr>
          <w:rFonts w:asciiTheme="minorHAnsi" w:hAnsiTheme="minorHAnsi" w:cs="Arial"/>
          <w:spacing w:val="-3"/>
        </w:rPr>
      </w:pPr>
      <w:r>
        <w:rPr>
          <w:rFonts w:asciiTheme="minorHAnsi" w:hAnsiTheme="minorHAnsi" w:cs="Arial"/>
          <w:b/>
          <w:bCs/>
          <w:u w:val="single"/>
        </w:rPr>
        <w:t>Generalidades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Los trabajos de pintura  se ejecutarán de acuerdo a reglas de arte, debiendo  todas las obras ser limpiadas prolijamente y preparadas en  forma conveniente antes de recibir las sucesivas manos de pintura.</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Los trabajos se ejecutarán, en general, de acuerdo a estas especificaciones, y en particular deberán ajustarse estrictamente a las indicaciones que provea el fabricante. Comprenden la pintura por medios manuales o mecánicos.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Deberán considerarse las reparaciones de la pintura existente por los daños que se produjeran por el movimiento de obra.</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La Contratista deberá proveer todas las herramientas, equipos y demás elementos necesarios para la ejecución de los trabajos.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Para tal fin, se utilizarán exclusivamente productos de la mejor calidad y de marca reconocida y aceptada por la Inspección de Obra, debiendo ser llevados a la obra en sus envases originales y cerrados. Estos envases no podrán ser abiertos hasta tanto la Inspección los haya revisado.</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La Contratista deberá presentar, para todos los tipos de pinturas, una muestra del color solicitado en cada ítem para ser aprobado por la Inspección de Obra, pudiendo esta cambiar el color si lo considera necesario, para lo cual la Contratista presentará la cantidad de muestras que la Inspección de Obra solicite.</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La Contratista deberá tomar las precauciones necesarias a los efectos de no manchar otras estructuras tales como vidrios, pisos, revestimientos, artefactos eléctricos o sanitarios, etc., pues en el caso que esto ocurra, será por su cuenta la limpieza o reposición de los mismos a solo juicio de la Inspección de Obra.</w:t>
      </w:r>
    </w:p>
    <w:p w:rsidR="00192EFF" w:rsidRPr="00192EFF" w:rsidRDefault="00192EFF" w:rsidP="00192EFF">
      <w:pPr>
        <w:spacing w:after="0"/>
        <w:ind w:hanging="2"/>
        <w:jc w:val="both"/>
        <w:textAlignment w:val="top"/>
        <w:rPr>
          <w:rFonts w:asciiTheme="minorHAnsi" w:eastAsia="Arial" w:hAnsiTheme="minorHAnsi" w:cs="Arial"/>
          <w:position w:val="-1"/>
          <w:lang w:eastAsia="es-ES"/>
        </w:rPr>
      </w:pPr>
    </w:p>
    <w:p w:rsidR="00192EFF" w:rsidRPr="00192EFF" w:rsidRDefault="002E3649" w:rsidP="00192EFF">
      <w:pPr>
        <w:keepNext/>
        <w:spacing w:after="0"/>
        <w:ind w:hanging="2"/>
        <w:jc w:val="both"/>
        <w:textAlignment w:val="top"/>
        <w:rPr>
          <w:rFonts w:asciiTheme="minorHAnsi" w:eastAsia="Arial" w:hAnsiTheme="minorHAnsi" w:cs="Arial"/>
          <w:b/>
          <w:color w:val="000000"/>
          <w:position w:val="-1"/>
          <w:u w:val="single"/>
          <w:lang w:eastAsia="es-ES"/>
        </w:rPr>
      </w:pPr>
      <w:r>
        <w:rPr>
          <w:rFonts w:asciiTheme="minorHAnsi" w:eastAsia="Arial" w:hAnsiTheme="minorHAnsi" w:cs="Arial"/>
          <w:b/>
          <w:color w:val="000000"/>
          <w:position w:val="-1"/>
          <w:u w:val="single"/>
          <w:lang w:eastAsia="es-ES"/>
        </w:rPr>
        <w:t>2/</w:t>
      </w:r>
      <w:r w:rsidR="00192EFF" w:rsidRPr="00192EFF">
        <w:rPr>
          <w:rFonts w:asciiTheme="minorHAnsi" w:eastAsia="Arial" w:hAnsiTheme="minorHAnsi" w:cs="Arial"/>
          <w:b/>
          <w:color w:val="000000"/>
          <w:position w:val="-1"/>
          <w:u w:val="single"/>
          <w:lang w:eastAsia="es-ES"/>
        </w:rPr>
        <w:t>04.</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1. Látex impermeable para muros exteriores: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Pintura completa sobre muros exteriores. Para muros exteriores indicados en Plano A.A11b.</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La pintura  impermeabilizante para frentes a utilizar será  de 1ª calidad, tipo "Z10 EXTRA CUBRITIVO" de </w:t>
      </w:r>
      <w:proofErr w:type="spellStart"/>
      <w:r w:rsidRPr="00192EFF">
        <w:rPr>
          <w:rFonts w:asciiTheme="minorHAnsi" w:eastAsia="Times New Roman" w:hAnsiTheme="minorHAnsi" w:cs="Arial"/>
          <w:lang w:val="es" w:eastAsia="ar-SA"/>
        </w:rPr>
        <w:t>Sherwin</w:t>
      </w:r>
      <w:proofErr w:type="spellEnd"/>
      <w:r w:rsidRPr="00192EFF">
        <w:rPr>
          <w:rFonts w:asciiTheme="minorHAnsi" w:eastAsia="Times New Roman" w:hAnsiTheme="minorHAnsi" w:cs="Arial"/>
          <w:lang w:val="es" w:eastAsia="ar-SA"/>
        </w:rPr>
        <w:t xml:space="preserve"> Williams o recomendada por el fabricante del revestimiento según línea de producto.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La superficie a pintar debe estar limpia y seca: libre de grasa, polvillo, hongos, humedad, pintura en mal estado (suelta, descascarada, ampollada, etc.), alcalinidad, óxido, etc.</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Se aplicará una primera mano diluido en agua según las especificaciones del fabricante para superficies a repintar. Luego, terminar el trabajo con una mano de impermeabilizante para frentes, sin diluir, o la cantidad de manos que el fabricante indique para obtener una correcta impermeabilización.</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Evitar pintar bajo los rayos directos del sol, ya que se perjudica la adherencia por la excesiva velocidad de evaporación del agua.</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Evitar pintar con HRA (humedad relativa ambiente) superior a 85% o cuando se prevean lluvias.</w:t>
      </w:r>
    </w:p>
    <w:p w:rsidR="00192EFF" w:rsidRPr="00192EFF" w:rsidRDefault="00192EFF" w:rsidP="00192EFF">
      <w:pPr>
        <w:spacing w:after="0"/>
        <w:jc w:val="both"/>
        <w:rPr>
          <w:rFonts w:asciiTheme="minorHAnsi" w:eastAsia="Times New Roman" w:hAnsiTheme="minorHAnsi" w:cs="Arial"/>
          <w:lang w:val="es" w:eastAsia="ar-SA"/>
        </w:rPr>
      </w:pPr>
    </w:p>
    <w:p w:rsidR="00192EFF" w:rsidRPr="00192EFF" w:rsidRDefault="002E3649" w:rsidP="00192EFF">
      <w:pPr>
        <w:keepNext/>
        <w:spacing w:after="0"/>
        <w:ind w:hanging="2"/>
        <w:jc w:val="both"/>
        <w:textAlignment w:val="top"/>
        <w:rPr>
          <w:rFonts w:asciiTheme="minorHAnsi" w:eastAsia="Arial" w:hAnsiTheme="minorHAnsi" w:cs="Arial"/>
          <w:b/>
          <w:color w:val="000000"/>
          <w:position w:val="-1"/>
          <w:lang w:eastAsia="es-ES"/>
        </w:rPr>
      </w:pPr>
      <w:r>
        <w:rPr>
          <w:rFonts w:asciiTheme="minorHAnsi" w:eastAsia="Arial" w:hAnsiTheme="minorHAnsi" w:cs="Arial"/>
          <w:b/>
          <w:color w:val="000000"/>
          <w:position w:val="-1"/>
          <w:u w:val="single"/>
          <w:lang w:eastAsia="es-ES"/>
        </w:rPr>
        <w:t>2/</w:t>
      </w:r>
      <w:r w:rsidR="00192EFF" w:rsidRPr="00192EFF">
        <w:rPr>
          <w:rFonts w:asciiTheme="minorHAnsi" w:eastAsia="Arial" w:hAnsiTheme="minorHAnsi" w:cs="Arial"/>
          <w:b/>
          <w:color w:val="000000"/>
          <w:position w:val="-1"/>
          <w:u w:val="single"/>
          <w:lang w:eastAsia="es-ES"/>
        </w:rPr>
        <w:t>04.</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2. Sintético satinado  para muros interiores:</w:t>
      </w:r>
      <w:r w:rsidR="00192EFF" w:rsidRPr="00192EFF">
        <w:rPr>
          <w:rFonts w:asciiTheme="minorHAnsi" w:eastAsia="Arial" w:hAnsiTheme="minorHAnsi" w:cs="Arial"/>
          <w:b/>
          <w:color w:val="000000"/>
          <w:position w:val="-1"/>
          <w:lang w:eastAsia="es-ES"/>
        </w:rPr>
        <w:t xml:space="preserve">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Se realizara la pintura de muros interiores con esmalte sintético  color: “Gris hielo </w:t>
      </w:r>
      <w:proofErr w:type="spellStart"/>
      <w:r w:rsidRPr="00192EFF">
        <w:rPr>
          <w:rFonts w:asciiTheme="minorHAnsi" w:eastAsia="Times New Roman" w:hAnsiTheme="minorHAnsi" w:cs="Arial"/>
          <w:lang w:val="es" w:eastAsia="ar-SA"/>
        </w:rPr>
        <w:t>Albalux</w:t>
      </w:r>
      <w:proofErr w:type="spellEnd"/>
      <w:r w:rsidRPr="00192EFF">
        <w:rPr>
          <w:rFonts w:asciiTheme="minorHAnsi" w:eastAsia="Times New Roman" w:hAnsiTheme="minorHAnsi" w:cs="Arial"/>
          <w:lang w:val="es" w:eastAsia="ar-SA"/>
        </w:rPr>
        <w:t xml:space="preserve"> “o similar para interiores de alta resistencia a la abrasión al uso y a los lavados, para conformar un zócalo de 1.60 </w:t>
      </w:r>
      <w:proofErr w:type="spellStart"/>
      <w:r w:rsidRPr="00192EFF">
        <w:rPr>
          <w:rFonts w:asciiTheme="minorHAnsi" w:eastAsia="Times New Roman" w:hAnsiTheme="minorHAnsi" w:cs="Arial"/>
          <w:lang w:val="es" w:eastAsia="ar-SA"/>
        </w:rPr>
        <w:t>mts</w:t>
      </w:r>
      <w:proofErr w:type="spellEnd"/>
      <w:r w:rsidRPr="00192EFF">
        <w:rPr>
          <w:rFonts w:asciiTheme="minorHAnsi" w:eastAsia="Times New Roman" w:hAnsiTheme="minorHAnsi" w:cs="Arial"/>
          <w:lang w:val="es" w:eastAsia="ar-SA"/>
        </w:rPr>
        <w:t xml:space="preserve"> respecto del  nivel de piso en todos los muros interiores  que no posean revestimiento cerámico.</w:t>
      </w:r>
    </w:p>
    <w:p w:rsidR="00192EFF" w:rsidRPr="00192EFF" w:rsidRDefault="00192EFF" w:rsidP="00192EFF">
      <w:pPr>
        <w:spacing w:after="0"/>
        <w:jc w:val="both"/>
        <w:rPr>
          <w:rFonts w:asciiTheme="minorHAnsi" w:eastAsia="Times New Roman" w:hAnsiTheme="minorHAnsi" w:cs="Arial"/>
          <w:lang w:val="es" w:eastAsia="ar-SA"/>
        </w:rPr>
      </w:pP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lastRenderedPageBreak/>
        <w:t xml:space="preserve">En las superficies existentes previamente se aplicará </w:t>
      </w:r>
      <w:proofErr w:type="spellStart"/>
      <w:r w:rsidRPr="00192EFF">
        <w:rPr>
          <w:rFonts w:asciiTheme="minorHAnsi" w:eastAsia="Times New Roman" w:hAnsiTheme="minorHAnsi" w:cs="Arial"/>
          <w:lang w:val="es" w:eastAsia="ar-SA"/>
        </w:rPr>
        <w:t>enduído</w:t>
      </w:r>
      <w:proofErr w:type="spellEnd"/>
      <w:r w:rsidRPr="00192EFF">
        <w:rPr>
          <w:rFonts w:asciiTheme="minorHAnsi" w:eastAsia="Times New Roman" w:hAnsiTheme="minorHAnsi" w:cs="Arial"/>
          <w:lang w:val="es" w:eastAsia="ar-SA"/>
        </w:rPr>
        <w:t xml:space="preserve"> plástico interior tipo PROBASE marca </w:t>
      </w:r>
      <w:proofErr w:type="spellStart"/>
      <w:r w:rsidRPr="00192EFF">
        <w:rPr>
          <w:rFonts w:asciiTheme="minorHAnsi" w:eastAsia="Times New Roman" w:hAnsiTheme="minorHAnsi" w:cs="Arial"/>
          <w:lang w:val="es" w:eastAsia="ar-SA"/>
        </w:rPr>
        <w:t>Sherwin</w:t>
      </w:r>
      <w:proofErr w:type="spellEnd"/>
      <w:r w:rsidRPr="00192EFF">
        <w:rPr>
          <w:rFonts w:asciiTheme="minorHAnsi" w:eastAsia="Times New Roman" w:hAnsiTheme="minorHAnsi" w:cs="Arial"/>
          <w:lang w:val="es" w:eastAsia="ar-SA"/>
        </w:rPr>
        <w:t xml:space="preserve"> Williams o similar en aquellos sectores que presenten áreas ampolladas, descascaradas, oquedades, ralladuras e imperfecciones superficiales. Posteriormente se lijará para emparejar, eliminando el polvillo.</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La superficie a pintar debe estar limpia y seca: libre de grasa, polvillo, hongos, humedad, pintura en mal estado (suelta, descascarada, ampollada, etc.), alcalinidad, óxido, etc.</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Se darán dos manos a rodillo o soplete, de aproximadamente 30 micrones de espesor de película cada una, dejando secar 10 horas como mínimo, hasta lograr un acabado uniforme. En las superficies nuevas se deberá previamente aplicar una mano de PROBASE Acondicionador de Mampostería de </w:t>
      </w:r>
      <w:proofErr w:type="spellStart"/>
      <w:r w:rsidRPr="00192EFF">
        <w:rPr>
          <w:rFonts w:asciiTheme="minorHAnsi" w:eastAsia="Times New Roman" w:hAnsiTheme="minorHAnsi" w:cs="Arial"/>
          <w:lang w:val="es" w:eastAsia="ar-SA"/>
        </w:rPr>
        <w:t>Sherwin</w:t>
      </w:r>
      <w:proofErr w:type="spellEnd"/>
      <w:r w:rsidRPr="00192EFF">
        <w:rPr>
          <w:rFonts w:asciiTheme="minorHAnsi" w:eastAsia="Times New Roman" w:hAnsiTheme="minorHAnsi" w:cs="Arial"/>
          <w:lang w:val="es" w:eastAsia="ar-SA"/>
        </w:rPr>
        <w:t xml:space="preserve"> Williams o similar siguiendo las instrucciones de ese producto. </w:t>
      </w:r>
    </w:p>
    <w:p w:rsidR="00192EFF" w:rsidRPr="00192EFF" w:rsidRDefault="00192EFF" w:rsidP="00192EFF">
      <w:pPr>
        <w:spacing w:after="0"/>
        <w:jc w:val="both"/>
        <w:rPr>
          <w:rFonts w:asciiTheme="minorHAnsi" w:eastAsia="Times New Roman" w:hAnsiTheme="minorHAnsi" w:cs="Arial"/>
          <w:lang w:val="es" w:eastAsia="ar-SA"/>
        </w:rPr>
      </w:pPr>
    </w:p>
    <w:p w:rsidR="00192EFF" w:rsidRPr="00192EFF" w:rsidRDefault="002E3649" w:rsidP="00192EFF">
      <w:pPr>
        <w:keepNext/>
        <w:spacing w:after="0"/>
        <w:ind w:hanging="2"/>
        <w:jc w:val="both"/>
        <w:textAlignment w:val="top"/>
        <w:rPr>
          <w:rFonts w:asciiTheme="minorHAnsi" w:eastAsia="Arial" w:hAnsiTheme="minorHAnsi" w:cs="Arial"/>
          <w:position w:val="-1"/>
          <w:lang w:eastAsia="es-ES"/>
        </w:rPr>
      </w:pPr>
      <w:r>
        <w:rPr>
          <w:rFonts w:asciiTheme="minorHAnsi" w:eastAsia="Arial" w:hAnsiTheme="minorHAnsi" w:cs="Arial"/>
          <w:b/>
          <w:color w:val="000000"/>
          <w:position w:val="-1"/>
          <w:u w:val="single"/>
          <w:lang w:eastAsia="es-ES"/>
        </w:rPr>
        <w:t>2/</w:t>
      </w:r>
      <w:r w:rsidR="00192EFF" w:rsidRPr="00192EFF">
        <w:rPr>
          <w:rFonts w:asciiTheme="minorHAnsi" w:eastAsia="Arial" w:hAnsiTheme="minorHAnsi" w:cs="Arial"/>
          <w:b/>
          <w:color w:val="000000"/>
          <w:position w:val="-1"/>
          <w:u w:val="single"/>
          <w:lang w:eastAsia="es-ES"/>
        </w:rPr>
        <w:t>04.</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3. Látex satinado  para muros interiores:</w:t>
      </w:r>
      <w:r w:rsidR="00192EFF" w:rsidRPr="00192EFF">
        <w:rPr>
          <w:rFonts w:asciiTheme="minorHAnsi" w:eastAsia="Arial" w:hAnsiTheme="minorHAnsi" w:cs="Arial"/>
          <w:position w:val="-1"/>
          <w:lang w:eastAsia="es-ES"/>
        </w:rPr>
        <w:t xml:space="preserve">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Se realizará la pintura de todos los muros interiores y la tabiquería de placa de roca de yeso, según planos A.A11b.</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En los casos de superficies nuevas, se lijará bien toda la superficie, eliminando el polvillo y se aplicará una mano de PROBASE Fijador Sellador Acrílico o similar, diluido de acuerdo a las instrucciones del fabricante.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En las superficies previamente se aplicará </w:t>
      </w:r>
      <w:proofErr w:type="spellStart"/>
      <w:r w:rsidRPr="00192EFF">
        <w:rPr>
          <w:rFonts w:asciiTheme="minorHAnsi" w:eastAsia="Times New Roman" w:hAnsiTheme="minorHAnsi" w:cs="Arial"/>
          <w:lang w:val="es" w:eastAsia="ar-SA"/>
        </w:rPr>
        <w:t>enduído</w:t>
      </w:r>
      <w:proofErr w:type="spellEnd"/>
      <w:r w:rsidRPr="00192EFF">
        <w:rPr>
          <w:rFonts w:asciiTheme="minorHAnsi" w:eastAsia="Times New Roman" w:hAnsiTheme="minorHAnsi" w:cs="Arial"/>
          <w:lang w:val="es" w:eastAsia="ar-SA"/>
        </w:rPr>
        <w:t xml:space="preserve"> plástico interior tipo PROBASE marca </w:t>
      </w:r>
      <w:proofErr w:type="spellStart"/>
      <w:r w:rsidRPr="00192EFF">
        <w:rPr>
          <w:rFonts w:asciiTheme="minorHAnsi" w:eastAsia="Times New Roman" w:hAnsiTheme="minorHAnsi" w:cs="Arial"/>
          <w:lang w:val="es" w:eastAsia="ar-SA"/>
        </w:rPr>
        <w:t>Sherwin</w:t>
      </w:r>
      <w:proofErr w:type="spellEnd"/>
      <w:r w:rsidRPr="00192EFF">
        <w:rPr>
          <w:rFonts w:asciiTheme="minorHAnsi" w:eastAsia="Times New Roman" w:hAnsiTheme="minorHAnsi" w:cs="Arial"/>
          <w:lang w:val="es" w:eastAsia="ar-SA"/>
        </w:rPr>
        <w:t xml:space="preserve"> Williams o similar en aquellos sectores que presenten áreas ampolladas, descascaradas, oquedades, ralladuras e imperfecciones superficiales. Posteriormente se lijará para emparejar, eliminando el polvillo.</w:t>
      </w:r>
    </w:p>
    <w:p w:rsidR="00192EFF" w:rsidRPr="00192EFF" w:rsidRDefault="00192EFF" w:rsidP="00192EFF">
      <w:pPr>
        <w:jc w:val="both"/>
        <w:rPr>
          <w:rFonts w:asciiTheme="minorHAnsi" w:hAnsiTheme="minorHAnsi" w:cs="Arial"/>
        </w:rPr>
      </w:pPr>
      <w:r w:rsidRPr="00192EFF">
        <w:rPr>
          <w:rFonts w:asciiTheme="minorHAnsi" w:hAnsiTheme="minorHAnsi" w:cs="Arial"/>
        </w:rPr>
        <w:t xml:space="preserve">El látex para interiores a utilizar será  de 1ª calidad, tipo LOXON marca </w:t>
      </w:r>
      <w:proofErr w:type="spellStart"/>
      <w:r w:rsidRPr="00192EFF">
        <w:rPr>
          <w:rFonts w:asciiTheme="minorHAnsi" w:hAnsiTheme="minorHAnsi" w:cs="Arial"/>
        </w:rPr>
        <w:t>Sherwin</w:t>
      </w:r>
      <w:proofErr w:type="spellEnd"/>
      <w:r w:rsidRPr="00192EFF">
        <w:rPr>
          <w:rFonts w:asciiTheme="minorHAnsi" w:hAnsiTheme="minorHAnsi" w:cs="Arial"/>
        </w:rPr>
        <w:t xml:space="preserve"> Williams o similar. </w:t>
      </w:r>
    </w:p>
    <w:p w:rsidR="00192EFF" w:rsidRPr="00192EFF" w:rsidRDefault="00192EFF" w:rsidP="00192EFF">
      <w:pPr>
        <w:jc w:val="both"/>
        <w:rPr>
          <w:rFonts w:asciiTheme="minorHAnsi" w:hAnsiTheme="minorHAnsi" w:cs="Arial"/>
        </w:rPr>
      </w:pPr>
      <w:r w:rsidRPr="00192EFF">
        <w:rPr>
          <w:rFonts w:asciiTheme="minorHAnsi" w:hAnsiTheme="minorHAnsi" w:cs="Arial"/>
        </w:rPr>
        <w:t>A continuación se aplicará 1 mano del látex antes descripto, teniendo en cuenta que en las áreas donde se realizaron reparaciones de revoques o en sectores muy deteriorados por la humedad deberán aplicarse las manos necesarias, debiendo verificarse que la totalidad de  las superficies queden cromáticamente homogéneas.</w:t>
      </w:r>
    </w:p>
    <w:p w:rsidR="00192EFF" w:rsidRPr="00192EFF" w:rsidRDefault="002E3649" w:rsidP="00192EFF">
      <w:pPr>
        <w:spacing w:after="0"/>
        <w:ind w:hanging="2"/>
        <w:jc w:val="both"/>
        <w:textAlignment w:val="top"/>
        <w:rPr>
          <w:rFonts w:asciiTheme="minorHAnsi" w:eastAsia="Arial" w:hAnsiTheme="minorHAnsi" w:cs="Arial"/>
          <w:position w:val="-1"/>
          <w:lang w:eastAsia="es-ES"/>
        </w:rPr>
      </w:pPr>
      <w:r>
        <w:rPr>
          <w:rFonts w:asciiTheme="minorHAnsi" w:eastAsia="Arial" w:hAnsiTheme="minorHAnsi" w:cs="Arial"/>
          <w:b/>
          <w:color w:val="000000"/>
          <w:position w:val="-1"/>
          <w:u w:val="single"/>
          <w:lang w:eastAsia="es-ES"/>
        </w:rPr>
        <w:t>2/</w:t>
      </w:r>
      <w:r w:rsidR="00192EFF" w:rsidRPr="00192EFF">
        <w:rPr>
          <w:rFonts w:asciiTheme="minorHAnsi" w:eastAsia="Arial" w:hAnsiTheme="minorHAnsi" w:cs="Arial"/>
          <w:b/>
          <w:color w:val="000000"/>
          <w:position w:val="-1"/>
          <w:u w:val="single"/>
          <w:lang w:eastAsia="es-ES"/>
        </w:rPr>
        <w:t>04.</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 xml:space="preserve">4. Sintético para aberturas metálicas: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Se deberán pintar con sintético satinado color a definir  en todas las carpinterías metálicas.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Previamente se realizarán todos los trabajos necesarios para obtener superficies lisas y en buenas condiciones para recibir la pintura.</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Las superficies a trabajar deben estar limpia y seca: libre de grasa, polvillo, hongos, humedad, pintura en mal estado (suelta, descascarada, ampollada, etc.)</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Se  aplicarán dos manos de convertidor de óxido. Luego se aplicarán dos manos de esmalte sintético a rodillo o soplete.; 2 manos como mínimo, con tiempo de espera entre mano y mano de no menos de 8hs o según especificaciones del fabricante.</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La marca de pintura a utilizar será KEM GLO de </w:t>
      </w:r>
      <w:proofErr w:type="spellStart"/>
      <w:r w:rsidRPr="00192EFF">
        <w:rPr>
          <w:rFonts w:asciiTheme="minorHAnsi" w:eastAsia="Times New Roman" w:hAnsiTheme="minorHAnsi" w:cs="Arial"/>
          <w:lang w:val="es" w:eastAsia="ar-SA"/>
        </w:rPr>
        <w:t>Sherwin</w:t>
      </w:r>
      <w:proofErr w:type="spellEnd"/>
      <w:r w:rsidRPr="00192EFF">
        <w:rPr>
          <w:rFonts w:asciiTheme="minorHAnsi" w:eastAsia="Times New Roman" w:hAnsiTheme="minorHAnsi" w:cs="Arial"/>
          <w:lang w:val="es" w:eastAsia="ar-SA"/>
        </w:rPr>
        <w:t xml:space="preserve"> Williams o similar. El color será oportunamente definido por la Inspección de Obra.</w:t>
      </w:r>
    </w:p>
    <w:p w:rsidR="00192EFF" w:rsidRPr="00192EFF" w:rsidRDefault="00192EFF" w:rsidP="00192EFF">
      <w:pPr>
        <w:spacing w:after="0"/>
        <w:jc w:val="both"/>
        <w:rPr>
          <w:rFonts w:asciiTheme="minorHAnsi" w:eastAsia="Times New Roman" w:hAnsiTheme="minorHAnsi" w:cs="Arial"/>
          <w:lang w:val="es" w:eastAsia="ar-SA"/>
        </w:rPr>
      </w:pPr>
    </w:p>
    <w:p w:rsidR="00192EFF" w:rsidRPr="00192EFF" w:rsidRDefault="002E3649" w:rsidP="00192EFF">
      <w:pPr>
        <w:keepNext/>
        <w:spacing w:after="0"/>
        <w:ind w:hanging="2"/>
        <w:jc w:val="both"/>
        <w:textAlignment w:val="top"/>
        <w:rPr>
          <w:rFonts w:asciiTheme="minorHAnsi" w:hAnsiTheme="minorHAnsi"/>
        </w:rPr>
      </w:pPr>
      <w:r>
        <w:rPr>
          <w:rFonts w:asciiTheme="minorHAnsi" w:eastAsia="Arial" w:hAnsiTheme="minorHAnsi" w:cs="Arial"/>
          <w:b/>
          <w:color w:val="000000"/>
          <w:position w:val="-1"/>
          <w:u w:val="single"/>
          <w:lang w:eastAsia="es-ES"/>
        </w:rPr>
        <w:t>2/</w:t>
      </w:r>
      <w:r w:rsidR="00192EFF" w:rsidRPr="00192EFF">
        <w:rPr>
          <w:rFonts w:asciiTheme="minorHAnsi" w:eastAsia="Arial" w:hAnsiTheme="minorHAnsi" w:cs="Arial"/>
          <w:b/>
          <w:color w:val="000000"/>
          <w:position w:val="-1"/>
          <w:u w:val="single"/>
          <w:lang w:eastAsia="es-ES"/>
        </w:rPr>
        <w:t>04.</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5. Sintético para aberturas de madera:</w:t>
      </w:r>
      <w:r w:rsidR="00192EFF" w:rsidRPr="00192EFF">
        <w:rPr>
          <w:rFonts w:asciiTheme="minorHAnsi" w:eastAsia="Arial" w:hAnsiTheme="minorHAnsi" w:cs="Arial"/>
          <w:b/>
          <w:color w:val="000000"/>
          <w:position w:val="-1"/>
          <w:lang w:eastAsia="es-ES"/>
        </w:rPr>
        <w:t xml:space="preserve">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Se deberán pintar con sintético satinado color a definir  en todas las aberturas y puertas de madera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Previamente se realizarán todos los trabajos necesarios para obtener superficies lisas y en buenas condiciones para recibir la pintura</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Las superficies a trabajar deben estar limpia y seca: libre de grasa, polvillo, hongos, humedad, pintura en mal estado (suelta, descascarada, ampollada, etc.)</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lastRenderedPageBreak/>
        <w:t>Se aplicarán 2 manos como mínimo, con tiempo de espera entre mano y mano de no menos de 8hs o según especificaciones del fabricante. Color a definir por I.O.</w:t>
      </w:r>
    </w:p>
    <w:p w:rsidR="00192EFF" w:rsidRPr="00192EFF" w:rsidRDefault="00192EFF" w:rsidP="002E3649">
      <w:pPr>
        <w:spacing w:after="0" w:line="240" w:lineRule="auto"/>
        <w:ind w:hanging="2"/>
        <w:jc w:val="both"/>
        <w:textAlignment w:val="top"/>
        <w:rPr>
          <w:rFonts w:asciiTheme="minorHAnsi" w:hAnsiTheme="minorHAnsi"/>
        </w:rPr>
      </w:pPr>
    </w:p>
    <w:p w:rsidR="00192EFF" w:rsidRPr="00192EFF" w:rsidRDefault="002E3649" w:rsidP="00192EFF">
      <w:pPr>
        <w:keepNext/>
        <w:spacing w:after="0"/>
        <w:ind w:hanging="2"/>
        <w:jc w:val="both"/>
        <w:textAlignment w:val="top"/>
        <w:rPr>
          <w:rFonts w:asciiTheme="minorHAnsi" w:hAnsiTheme="minorHAnsi"/>
        </w:rPr>
      </w:pPr>
      <w:r>
        <w:rPr>
          <w:rFonts w:asciiTheme="minorHAnsi" w:eastAsia="Arial" w:hAnsiTheme="minorHAnsi" w:cs="Arial"/>
          <w:b/>
          <w:color w:val="000000"/>
          <w:position w:val="-1"/>
          <w:u w:val="single"/>
          <w:lang w:eastAsia="es-ES"/>
        </w:rPr>
        <w:t>2/</w:t>
      </w:r>
      <w:r w:rsidR="00192EFF" w:rsidRPr="00192EFF">
        <w:rPr>
          <w:rFonts w:asciiTheme="minorHAnsi" w:eastAsia="Arial" w:hAnsiTheme="minorHAnsi" w:cs="Arial"/>
          <w:b/>
          <w:color w:val="000000"/>
          <w:position w:val="-1"/>
          <w:u w:val="single"/>
          <w:lang w:eastAsia="es-ES"/>
        </w:rPr>
        <w:t>04.</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 xml:space="preserve">6. Látex para cielorrasos: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Para sectores intervenidos, reparados y según indicación de La Inspección de obra.</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Los cielorrasos existentes se pintarán con látex para cielorrasos color blanco, de calidad según lo especificado, aplicándolo de la siguiente manera:</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Limpiar bien la superficie, que debe estar seca, eliminando toda presencia de polvo, hollín, </w:t>
      </w:r>
      <w:proofErr w:type="spellStart"/>
      <w:r w:rsidRPr="00192EFF">
        <w:rPr>
          <w:rFonts w:asciiTheme="minorHAnsi" w:eastAsia="Times New Roman" w:hAnsiTheme="minorHAnsi" w:cs="Arial"/>
          <w:lang w:val="es" w:eastAsia="ar-SA"/>
        </w:rPr>
        <w:t>grasitud</w:t>
      </w:r>
      <w:proofErr w:type="spellEnd"/>
      <w:r w:rsidRPr="00192EFF">
        <w:rPr>
          <w:rFonts w:asciiTheme="minorHAnsi" w:eastAsia="Times New Roman" w:hAnsiTheme="minorHAnsi" w:cs="Arial"/>
          <w:lang w:val="es" w:eastAsia="ar-SA"/>
        </w:rPr>
        <w:t>, aceite, con un cepillo de cerda o un trapo embebido, según el caso, con agua o aguarrás.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Lijar suavemente y eliminar cuidadosamente el polvillo producido.</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Se deberá aplicar como fondo una mano de Imprimación fijadora al agua,  y dejar secar 4 horas, para emparejar la absorción en superficies corregidas con </w:t>
      </w:r>
      <w:proofErr w:type="spellStart"/>
      <w:r w:rsidRPr="00192EFF">
        <w:rPr>
          <w:rFonts w:asciiTheme="minorHAnsi" w:eastAsia="Times New Roman" w:hAnsiTheme="minorHAnsi" w:cs="Arial"/>
          <w:lang w:val="es" w:eastAsia="ar-SA"/>
        </w:rPr>
        <w:t>enduído</w:t>
      </w:r>
      <w:proofErr w:type="spellEnd"/>
      <w:r w:rsidRPr="00192EFF">
        <w:rPr>
          <w:rFonts w:asciiTheme="minorHAnsi" w:eastAsia="Times New Roman" w:hAnsiTheme="minorHAnsi" w:cs="Arial"/>
          <w:lang w:val="es" w:eastAsia="ar-SA"/>
        </w:rPr>
        <w:t>,  no repintar antes de las 4 horas.</w:t>
      </w:r>
    </w:p>
    <w:p w:rsidR="00192EFF" w:rsidRPr="00192EFF" w:rsidRDefault="00192EFF" w:rsidP="00192EFF">
      <w:pPr>
        <w:jc w:val="both"/>
        <w:rPr>
          <w:rFonts w:asciiTheme="minorHAnsi" w:hAnsiTheme="minorHAnsi" w:cs="Arial"/>
        </w:rPr>
      </w:pPr>
      <w:r w:rsidRPr="00192EFF">
        <w:rPr>
          <w:rFonts w:asciiTheme="minorHAnsi" w:hAnsiTheme="minorHAnsi" w:cs="Arial"/>
        </w:rPr>
        <w:t xml:space="preserve">El látex para cielorrasos </w:t>
      </w:r>
      <w:proofErr w:type="spellStart"/>
      <w:r w:rsidRPr="00192EFF">
        <w:rPr>
          <w:rFonts w:asciiTheme="minorHAnsi" w:hAnsiTheme="minorHAnsi" w:cs="Arial"/>
        </w:rPr>
        <w:t>antihongos</w:t>
      </w:r>
      <w:proofErr w:type="spellEnd"/>
      <w:r w:rsidRPr="00192EFF">
        <w:rPr>
          <w:rFonts w:asciiTheme="minorHAnsi" w:hAnsiTheme="minorHAnsi" w:cs="Arial"/>
        </w:rPr>
        <w:t xml:space="preserve"> a utilizar será de primera calidad tipo LOXON marca </w:t>
      </w:r>
      <w:proofErr w:type="spellStart"/>
      <w:r w:rsidRPr="00192EFF">
        <w:rPr>
          <w:rFonts w:asciiTheme="minorHAnsi" w:hAnsiTheme="minorHAnsi" w:cs="Arial"/>
        </w:rPr>
        <w:t>Sherwin</w:t>
      </w:r>
      <w:proofErr w:type="spellEnd"/>
      <w:r w:rsidRPr="00192EFF">
        <w:rPr>
          <w:rFonts w:asciiTheme="minorHAnsi" w:hAnsiTheme="minorHAnsi" w:cs="Arial"/>
        </w:rPr>
        <w:t xml:space="preserve"> Williams o similar, color blanco y se aplicará del modo descripto en ítem Látex para interiores.</w:t>
      </w:r>
    </w:p>
    <w:p w:rsidR="00192EFF" w:rsidRPr="00192EFF" w:rsidRDefault="00192EFF" w:rsidP="00192EFF">
      <w:pPr>
        <w:keepNext/>
        <w:spacing w:before="240" w:after="0"/>
        <w:ind w:hanging="2"/>
        <w:textAlignment w:val="top"/>
        <w:rPr>
          <w:rFonts w:asciiTheme="minorHAnsi" w:eastAsia="Arial" w:hAnsiTheme="minorHAnsi" w:cs="Arial"/>
          <w:b/>
          <w:smallCaps/>
          <w:color w:val="000000"/>
          <w:position w:val="-1"/>
          <w:lang w:eastAsia="es-ES"/>
        </w:rPr>
      </w:pPr>
      <w:r w:rsidRPr="00192EFF">
        <w:rPr>
          <w:rFonts w:asciiTheme="minorHAnsi" w:eastAsia="Arial" w:hAnsiTheme="minorHAnsi" w:cs="Arial"/>
          <w:b/>
          <w:smallCaps/>
          <w:color w:val="000000"/>
          <w:position w:val="-1"/>
          <w:lang w:eastAsia="es-ES"/>
        </w:rPr>
        <w:t xml:space="preserve">ÍTEM </w:t>
      </w:r>
      <w:r w:rsidR="002E3649">
        <w:rPr>
          <w:rFonts w:asciiTheme="minorHAnsi" w:eastAsia="Arial" w:hAnsiTheme="minorHAnsi" w:cs="Arial"/>
          <w:b/>
          <w:smallCaps/>
          <w:color w:val="000000"/>
          <w:position w:val="-1"/>
          <w:lang w:eastAsia="es-ES"/>
        </w:rPr>
        <w:t>2/</w:t>
      </w:r>
      <w:r w:rsidRPr="00192EFF">
        <w:rPr>
          <w:rFonts w:asciiTheme="minorHAnsi" w:eastAsia="Arial" w:hAnsiTheme="minorHAnsi" w:cs="Arial"/>
          <w:b/>
          <w:smallCaps/>
          <w:color w:val="000000"/>
          <w:position w:val="-1"/>
          <w:lang w:eastAsia="es-ES"/>
        </w:rPr>
        <w:t xml:space="preserve">05: INSTALACION ELECTRICA-CORRIENTES </w:t>
      </w:r>
      <w:bookmarkStart w:id="1" w:name="_Hlk183272358"/>
      <w:r w:rsidRPr="00192EFF">
        <w:rPr>
          <w:rFonts w:asciiTheme="minorHAnsi" w:eastAsia="Arial" w:hAnsiTheme="minorHAnsi" w:cs="Arial"/>
          <w:b/>
          <w:smallCaps/>
          <w:color w:val="000000"/>
          <w:position w:val="-1"/>
          <w:lang w:eastAsia="es-ES"/>
        </w:rPr>
        <w:t>DEBILES</w:t>
      </w:r>
    </w:p>
    <w:p w:rsidR="00192EFF" w:rsidRPr="00192EFF" w:rsidRDefault="002E3649" w:rsidP="00192EFF">
      <w:pPr>
        <w:spacing w:after="0"/>
        <w:rPr>
          <w:rFonts w:asciiTheme="minorHAnsi" w:eastAsia="Times New Roman" w:hAnsiTheme="minorHAnsi" w:cs="Arial"/>
          <w:b/>
          <w:spacing w:val="-2"/>
          <w:u w:val="single"/>
          <w:lang w:val="es" w:eastAsia="ar-SA"/>
        </w:rPr>
      </w:pPr>
      <w:r>
        <w:rPr>
          <w:rFonts w:asciiTheme="minorHAnsi" w:eastAsia="Times New Roman" w:hAnsiTheme="minorHAnsi" w:cs="Arial"/>
          <w:b/>
          <w:spacing w:val="-2"/>
          <w:u w:val="single"/>
          <w:lang w:val="es" w:eastAsia="ar-SA"/>
        </w:rPr>
        <w:t>Generalidades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Se deberá  cotizar la provisión de materiales, mano de obra, conducción técnica y todo lo necesario para efectuar la instalación eléctrica y de iluminación en el Sector Comedor, de acuerdo a las presentes Especificaciones Técnicas y lo indicado en el plano </w:t>
      </w:r>
      <w:r w:rsidRPr="00192EFF">
        <w:rPr>
          <w:rFonts w:asciiTheme="minorHAnsi" w:hAnsiTheme="minorHAnsi" w:cs="Arial"/>
          <w:lang w:val="es-ES_tradnl"/>
        </w:rPr>
        <w:t>A.A 11c</w:t>
      </w:r>
      <w:r w:rsidRPr="00192EFF">
        <w:rPr>
          <w:rFonts w:asciiTheme="minorHAnsi" w:eastAsia="Times New Roman" w:hAnsiTheme="minorHAnsi" w:cs="Arial"/>
          <w:lang w:val="es" w:eastAsia="ar-SA"/>
        </w:rPr>
        <w:t xml:space="preserve">. Todos los trabajos que cubren la presente especificaciones se ejecutarán en un todo de acuerdo con la Reglamentación para Instalaciones Eléctricas en Inmuebles de la Asociación Electrotécnica Argentina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Se deja constancia que los planos y documentación contenida en el presente pliego indican en forma esquemática la posición de los elementos componentes de la instalación. La ubicación final de los mismos puede sufrir variaciones y será definitivamente establecido por la Inspección de Obra  previo a la iniciación de tareas.</w:t>
      </w:r>
    </w:p>
    <w:bookmarkEnd w:id="1"/>
    <w:p w:rsidR="00192EFF" w:rsidRPr="00192EFF" w:rsidRDefault="00192EFF" w:rsidP="00192EFF">
      <w:pPr>
        <w:spacing w:after="0"/>
        <w:jc w:val="both"/>
        <w:rPr>
          <w:rFonts w:asciiTheme="minorHAnsi" w:eastAsia="Times New Roman" w:hAnsiTheme="minorHAnsi" w:cs="Arial"/>
          <w:lang w:val="es" w:eastAsia="ar-SA"/>
        </w:rPr>
      </w:pPr>
    </w:p>
    <w:p w:rsidR="00192EFF" w:rsidRPr="00192EFF" w:rsidRDefault="002E3649" w:rsidP="00192EFF">
      <w:pPr>
        <w:widowControl w:val="0"/>
        <w:autoSpaceDE w:val="0"/>
        <w:spacing w:after="0"/>
        <w:ind w:right="-5"/>
        <w:jc w:val="both"/>
        <w:rPr>
          <w:rFonts w:asciiTheme="minorHAnsi" w:eastAsia="Arial" w:hAnsiTheme="minorHAnsi" w:cs="Arial"/>
          <w:b/>
          <w:color w:val="000000"/>
          <w:position w:val="-1"/>
          <w:u w:val="single"/>
          <w:lang w:eastAsia="es-ES"/>
        </w:rPr>
      </w:pPr>
      <w:r>
        <w:rPr>
          <w:rFonts w:asciiTheme="minorHAnsi" w:eastAsia="Arial" w:hAnsiTheme="minorHAnsi" w:cs="Arial"/>
          <w:b/>
          <w:color w:val="000000"/>
          <w:position w:val="-1"/>
          <w:u w:val="single"/>
          <w:lang w:eastAsia="es-ES"/>
        </w:rPr>
        <w:t>2/</w:t>
      </w:r>
      <w:r w:rsidR="00192EFF" w:rsidRPr="00192EFF">
        <w:rPr>
          <w:rFonts w:asciiTheme="minorHAnsi" w:eastAsia="Arial" w:hAnsiTheme="minorHAnsi" w:cs="Arial"/>
          <w:b/>
          <w:color w:val="000000"/>
          <w:position w:val="-1"/>
          <w:u w:val="single"/>
          <w:lang w:eastAsia="es-ES"/>
        </w:rPr>
        <w:t>05.</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 xml:space="preserve">1. Instalación eléctrica: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Las presentes especificaciones técnicas; corresponden a la provisión de ingeniería, materiales y equipos, montaje, puesta en marcha y pruebas de funcionamiento de la instalaciones eléctricas, tienen un carácter indicativo siendo la empresa contratista la encargada de realizar los cálculos necesarios correspondientes a: corrientes de cortocircuito, corrientes admisibles de conductores, dimensionamientos de tableros, protecciones, cañerías; </w:t>
      </w:r>
      <w:proofErr w:type="spellStart"/>
      <w:r w:rsidRPr="00192EFF">
        <w:rPr>
          <w:rFonts w:asciiTheme="minorHAnsi" w:eastAsia="Times New Roman" w:hAnsiTheme="minorHAnsi" w:cs="Arial"/>
          <w:lang w:val="es" w:eastAsia="ar-SA"/>
        </w:rPr>
        <w:t>etc</w:t>
      </w:r>
      <w:proofErr w:type="spellEnd"/>
      <w:r w:rsidRPr="00192EFF">
        <w:rPr>
          <w:rFonts w:asciiTheme="minorHAnsi" w:eastAsia="Times New Roman" w:hAnsiTheme="minorHAnsi" w:cs="Arial"/>
          <w:lang w:val="es" w:eastAsia="ar-SA"/>
        </w:rPr>
        <w:t xml:space="preserve"> y a cada uno de los ítems que componen a estas especificaciones y se detallen en planos; presentando los mismos a la inspección de obra para su aprobación.</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La contratista no podrá comenzar trabajo alguno sin la aprobación fehaciente de la inspección de obra.</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Las provisiones e instalaciones se ajustarán en un todo a las presentes especificaciones técnicas particulares y a los planos correspondientes.</w:t>
      </w:r>
    </w:p>
    <w:p w:rsidR="002E3649"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La propuesta comprenderá todos los materiales y trabajos necesarios, incluyendo aquellos no expresamente especificados que fueran imprescindibles para una correcta y completa terminación, de acuerdo a las reglas del buen arte y que asegure el buen funcionamiento de la instalación. Cualquier error u omisión en las presentes especificaciones técnicas, no dará lugar a la empresa contratista a ningún reclamo de adicional ni la eximirá de la responsabilidad de la entrega de las instalaciones en perfecto estado de funcionamiento.</w:t>
      </w:r>
    </w:p>
    <w:p w:rsidR="00192EFF" w:rsidRPr="00192EFF" w:rsidRDefault="002E3649" w:rsidP="00192EFF">
      <w:pPr>
        <w:spacing w:after="0"/>
        <w:jc w:val="both"/>
        <w:rPr>
          <w:rFonts w:asciiTheme="minorHAnsi" w:eastAsia="Times New Roman" w:hAnsiTheme="minorHAnsi" w:cs="Arial"/>
          <w:lang w:val="es" w:eastAsia="ar-SA"/>
        </w:rPr>
      </w:pPr>
      <w:r>
        <w:rPr>
          <w:rFonts w:asciiTheme="minorHAnsi" w:eastAsia="Arial" w:hAnsiTheme="minorHAnsi" w:cs="Arial"/>
          <w:b/>
          <w:color w:val="000000"/>
          <w:position w:val="-1"/>
          <w:u w:val="single"/>
          <w:lang w:eastAsia="es-ES"/>
        </w:rPr>
        <w:lastRenderedPageBreak/>
        <w:t>2/</w:t>
      </w:r>
      <w:r w:rsidR="00192EFF" w:rsidRPr="00192EFF">
        <w:rPr>
          <w:rFonts w:asciiTheme="minorHAnsi" w:eastAsia="Arial" w:hAnsiTheme="minorHAnsi" w:cs="Arial"/>
          <w:b/>
          <w:color w:val="000000"/>
          <w:position w:val="-1"/>
          <w:u w:val="single"/>
          <w:lang w:eastAsia="es-ES"/>
        </w:rPr>
        <w:t>05.</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2. Cableado de puntos y tomas: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El Contratista deberá cotizar la realización de las canalizaciones y cableados de circuitos según planos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Se realizara la canalización en  mampostería con cañería embutida y amurada con caño plástico corrugado; al llegar al nivel del encuentro con el cielorraso, se realizaran una adecuación para  proseguir la distribución de canalización con cañería a la vista de PVC en cielorraso.</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La canalización tanto de la telefonía como del tv-cable </w:t>
      </w:r>
      <w:proofErr w:type="gramStart"/>
      <w:r w:rsidRPr="00192EFF">
        <w:rPr>
          <w:rFonts w:asciiTheme="minorHAnsi" w:eastAsia="Times New Roman" w:hAnsiTheme="minorHAnsi" w:cs="Arial"/>
          <w:lang w:val="es" w:eastAsia="ar-SA"/>
        </w:rPr>
        <w:t>deberán</w:t>
      </w:r>
      <w:proofErr w:type="gramEnd"/>
      <w:r w:rsidRPr="00192EFF">
        <w:rPr>
          <w:rFonts w:asciiTheme="minorHAnsi" w:eastAsia="Times New Roman" w:hAnsiTheme="minorHAnsi" w:cs="Arial"/>
          <w:lang w:val="es" w:eastAsia="ar-SA"/>
        </w:rPr>
        <w:t xml:space="preserve"> ser independiente del resto de la instalación.</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Las cajas de tomas e interruptores se ubicarán a 0,40mts y 1,20mts respecto del nivel del suelo respectivamente. Las medidas se tomarán al centro de las cajas. En el caso de los tomas sobre mesadas la altura será de 1,20mts.</w:t>
      </w:r>
    </w:p>
    <w:p w:rsidR="00192EFF" w:rsidRPr="00192EFF" w:rsidRDefault="00192EFF" w:rsidP="00192EFF">
      <w:pPr>
        <w:pStyle w:val="Prrafodelista4"/>
        <w:widowControl w:val="0"/>
        <w:autoSpaceDE w:val="0"/>
        <w:autoSpaceDN w:val="0"/>
        <w:adjustRightInd w:val="0"/>
        <w:spacing w:line="276" w:lineRule="auto"/>
        <w:ind w:left="0" w:firstLine="0"/>
        <w:jc w:val="both"/>
        <w:rPr>
          <w:rFonts w:asciiTheme="minorHAnsi" w:hAnsiTheme="minorHAnsi" w:cs="Arial"/>
          <w:sz w:val="22"/>
          <w:szCs w:val="22"/>
          <w:lang w:val="es-ES_tradnl"/>
        </w:rPr>
      </w:pPr>
    </w:p>
    <w:p w:rsidR="00192EFF" w:rsidRPr="00192EFF" w:rsidRDefault="002E3649" w:rsidP="00192EFF">
      <w:pPr>
        <w:keepNext/>
        <w:spacing w:after="0"/>
        <w:ind w:hanging="2"/>
        <w:jc w:val="both"/>
        <w:textAlignment w:val="top"/>
        <w:rPr>
          <w:rFonts w:asciiTheme="minorHAnsi" w:eastAsia="Arial" w:hAnsiTheme="minorHAnsi" w:cs="Arial"/>
          <w:b/>
          <w:color w:val="000000"/>
          <w:position w:val="-1"/>
          <w:u w:val="single"/>
          <w:lang w:eastAsia="es-ES"/>
        </w:rPr>
      </w:pPr>
      <w:r>
        <w:rPr>
          <w:rFonts w:asciiTheme="minorHAnsi" w:eastAsia="Arial" w:hAnsiTheme="minorHAnsi" w:cs="Arial"/>
          <w:b/>
          <w:color w:val="000000"/>
          <w:position w:val="-1"/>
          <w:u w:val="single"/>
          <w:lang w:eastAsia="es-ES"/>
        </w:rPr>
        <w:t>2/</w:t>
      </w:r>
      <w:r w:rsidR="00192EFF" w:rsidRPr="00192EFF">
        <w:rPr>
          <w:rFonts w:asciiTheme="minorHAnsi" w:eastAsia="Arial" w:hAnsiTheme="minorHAnsi" w:cs="Arial"/>
          <w:b/>
          <w:color w:val="000000"/>
          <w:position w:val="-1"/>
          <w:u w:val="single"/>
          <w:lang w:eastAsia="es-ES"/>
        </w:rPr>
        <w:t>05.</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 xml:space="preserve">3. Cableado y artefactos de iluminación: </w:t>
      </w:r>
    </w:p>
    <w:p w:rsidR="00192EFF" w:rsidRPr="00192EFF" w:rsidRDefault="00192EFF" w:rsidP="002E3649">
      <w:pPr>
        <w:pStyle w:val="Prrafodelista"/>
        <w:spacing w:after="0"/>
        <w:ind w:left="0"/>
        <w:rPr>
          <w:rFonts w:cs="Arial"/>
        </w:rPr>
      </w:pPr>
      <w:r w:rsidRPr="00192EFF">
        <w:rPr>
          <w:rFonts w:cs="Arial"/>
        </w:rPr>
        <w:t>El Contratista deberá realizar la provisión y colocación de artefactos de iluminación (luminaria y lámparas), según las características que figuran en A.A 11c.</w:t>
      </w:r>
    </w:p>
    <w:p w:rsidR="00192EFF" w:rsidRPr="002E3649" w:rsidRDefault="00192EFF" w:rsidP="00192EFF">
      <w:pPr>
        <w:pStyle w:val="Textoindependiente"/>
        <w:spacing w:after="0" w:line="276" w:lineRule="auto"/>
        <w:jc w:val="both"/>
        <w:rPr>
          <w:rFonts w:asciiTheme="minorHAnsi" w:hAnsiTheme="minorHAnsi" w:cs="Arial"/>
          <w:sz w:val="22"/>
          <w:szCs w:val="22"/>
        </w:rPr>
      </w:pPr>
      <w:r w:rsidRPr="00192EFF">
        <w:rPr>
          <w:rFonts w:asciiTheme="minorHAnsi" w:hAnsiTheme="minorHAnsi" w:cs="Arial"/>
          <w:sz w:val="22"/>
          <w:szCs w:val="22"/>
        </w:rPr>
        <w:t xml:space="preserve">Todos los materiales a utilizar serán de primera calidad, nuevos y con el sello </w:t>
      </w:r>
      <w:r w:rsidRPr="00192EFF">
        <w:rPr>
          <w:rFonts w:asciiTheme="minorHAnsi" w:hAnsiTheme="minorHAnsi" w:cs="Arial"/>
          <w:spacing w:val="20"/>
          <w:sz w:val="22"/>
          <w:szCs w:val="22"/>
        </w:rPr>
        <w:t>de</w:t>
      </w:r>
      <w:r w:rsidRPr="00192EFF">
        <w:rPr>
          <w:rFonts w:asciiTheme="minorHAnsi" w:hAnsiTheme="minorHAnsi" w:cs="Arial"/>
          <w:sz w:val="22"/>
          <w:szCs w:val="22"/>
        </w:rPr>
        <w:t xml:space="preserve"> conformidad correspondiente. En la adjudicación se tendrá en cuenta las marcas y calidad de </w:t>
      </w:r>
      <w:r w:rsidR="002E3649">
        <w:rPr>
          <w:rFonts w:asciiTheme="minorHAnsi" w:hAnsiTheme="minorHAnsi" w:cs="Arial"/>
          <w:sz w:val="22"/>
          <w:szCs w:val="22"/>
        </w:rPr>
        <w:t>los materiales  presupuestados.</w:t>
      </w:r>
    </w:p>
    <w:p w:rsidR="00192EFF" w:rsidRPr="00192EFF" w:rsidRDefault="00192EFF" w:rsidP="00192EFF">
      <w:pPr>
        <w:pStyle w:val="Textoindependiente"/>
        <w:spacing w:after="0" w:line="276" w:lineRule="auto"/>
        <w:jc w:val="both"/>
        <w:rPr>
          <w:rFonts w:asciiTheme="minorHAnsi" w:hAnsiTheme="minorHAnsi" w:cs="Arial"/>
          <w:sz w:val="22"/>
          <w:szCs w:val="22"/>
        </w:rPr>
      </w:pPr>
      <w:r w:rsidRPr="00192EFF">
        <w:rPr>
          <w:rFonts w:asciiTheme="minorHAnsi" w:hAnsiTheme="minorHAnsi" w:cs="Arial"/>
          <w:sz w:val="22"/>
          <w:szCs w:val="22"/>
        </w:rPr>
        <w:t>Se utilizarán cables y conductores de cobre electrolítico, con aislación de PVC, de las siguientes características:</w:t>
      </w:r>
    </w:p>
    <w:p w:rsidR="00192EFF" w:rsidRPr="00192EFF" w:rsidRDefault="00192EFF" w:rsidP="00192EFF">
      <w:pPr>
        <w:pStyle w:val="Textoindependiente"/>
        <w:spacing w:after="0" w:line="276" w:lineRule="auto"/>
        <w:jc w:val="both"/>
        <w:rPr>
          <w:rFonts w:asciiTheme="minorHAnsi" w:hAnsiTheme="minorHAnsi" w:cs="Arial"/>
          <w:sz w:val="22"/>
          <w:szCs w:val="22"/>
        </w:rPr>
      </w:pPr>
      <w:r w:rsidRPr="00192EFF">
        <w:rPr>
          <w:rFonts w:asciiTheme="minorHAnsi" w:hAnsiTheme="minorHAnsi" w:cs="Arial"/>
          <w:sz w:val="22"/>
          <w:szCs w:val="22"/>
        </w:rPr>
        <w:t xml:space="preserve">Deberán ser normalizados </w:t>
      </w:r>
      <w:proofErr w:type="spellStart"/>
      <w:r w:rsidRPr="00192EFF">
        <w:rPr>
          <w:rFonts w:asciiTheme="minorHAnsi" w:hAnsiTheme="minorHAnsi" w:cs="Arial"/>
          <w:sz w:val="22"/>
          <w:szCs w:val="22"/>
        </w:rPr>
        <w:t>antillama</w:t>
      </w:r>
      <w:proofErr w:type="spellEnd"/>
      <w:r w:rsidRPr="00192EFF">
        <w:rPr>
          <w:rFonts w:asciiTheme="minorHAnsi" w:hAnsiTheme="minorHAnsi" w:cs="Arial"/>
          <w:sz w:val="22"/>
          <w:szCs w:val="22"/>
        </w:rPr>
        <w:t xml:space="preserve"> y de marca reconocida  (IMSA, PIRELLI  o similar).</w:t>
      </w:r>
    </w:p>
    <w:p w:rsidR="00192EFF" w:rsidRPr="00192EFF" w:rsidRDefault="00192EFF" w:rsidP="00192EFF">
      <w:pPr>
        <w:pStyle w:val="Textoindependiente"/>
        <w:spacing w:after="0" w:line="276" w:lineRule="auto"/>
        <w:jc w:val="both"/>
        <w:rPr>
          <w:rFonts w:asciiTheme="minorHAnsi" w:hAnsiTheme="minorHAnsi" w:cs="Arial"/>
          <w:sz w:val="22"/>
          <w:szCs w:val="22"/>
        </w:rPr>
      </w:pPr>
      <w:r w:rsidRPr="00192EFF">
        <w:rPr>
          <w:rFonts w:asciiTheme="minorHAnsi" w:hAnsiTheme="minorHAnsi" w:cs="Arial"/>
          <w:sz w:val="22"/>
          <w:szCs w:val="22"/>
        </w:rPr>
        <w:t xml:space="preserve">Los conductores deberán ser de color verde amarillo para la puesta tierra, celeste para el neutro y fases de colores normalizados (negros, marrones y rojos). </w:t>
      </w:r>
    </w:p>
    <w:p w:rsidR="00192EFF" w:rsidRPr="00192EFF" w:rsidRDefault="00192EFF" w:rsidP="00192EFF">
      <w:pPr>
        <w:pStyle w:val="Textoindependiente"/>
        <w:spacing w:after="0" w:line="276" w:lineRule="auto"/>
        <w:jc w:val="both"/>
        <w:rPr>
          <w:rFonts w:asciiTheme="minorHAnsi" w:hAnsiTheme="minorHAnsi" w:cs="Arial"/>
          <w:b/>
          <w:bCs/>
          <w:sz w:val="22"/>
          <w:szCs w:val="22"/>
        </w:rPr>
      </w:pPr>
      <w:r w:rsidRPr="00192EFF">
        <w:rPr>
          <w:rFonts w:asciiTheme="minorHAnsi" w:hAnsiTheme="minorHAnsi" w:cs="Arial"/>
          <w:sz w:val="22"/>
          <w:szCs w:val="22"/>
        </w:rPr>
        <w:t xml:space="preserve">Los conductores para el cableado interno de los tableros, canalizaciones y para el conductor de protección serán unipolares (IRAM NM 247-3 ex IRAM 2183 </w:t>
      </w:r>
      <w:proofErr w:type="spellStart"/>
      <w:r w:rsidRPr="00192EFF">
        <w:rPr>
          <w:rFonts w:asciiTheme="minorHAnsi" w:hAnsiTheme="minorHAnsi" w:cs="Arial"/>
          <w:sz w:val="22"/>
          <w:szCs w:val="22"/>
        </w:rPr>
        <w:t>ó</w:t>
      </w:r>
      <w:proofErr w:type="spellEnd"/>
      <w:r w:rsidRPr="00192EFF">
        <w:rPr>
          <w:rFonts w:asciiTheme="minorHAnsi" w:hAnsiTheme="minorHAnsi" w:cs="Arial"/>
          <w:sz w:val="22"/>
          <w:szCs w:val="22"/>
        </w:rPr>
        <w:t xml:space="preserve"> norma internacional equivalente).</w:t>
      </w:r>
    </w:p>
    <w:p w:rsidR="00192EFF" w:rsidRPr="00192EFF" w:rsidRDefault="00192EFF" w:rsidP="00192EFF">
      <w:pPr>
        <w:pStyle w:val="Textoindependiente"/>
        <w:spacing w:after="0" w:line="276" w:lineRule="auto"/>
        <w:jc w:val="both"/>
        <w:rPr>
          <w:rFonts w:asciiTheme="minorHAnsi" w:hAnsiTheme="minorHAnsi" w:cs="Arial"/>
          <w:sz w:val="22"/>
          <w:szCs w:val="22"/>
        </w:rPr>
      </w:pPr>
      <w:r w:rsidRPr="00192EFF">
        <w:rPr>
          <w:rFonts w:asciiTheme="minorHAnsi" w:hAnsiTheme="minorHAnsi" w:cs="Arial"/>
          <w:sz w:val="22"/>
          <w:szCs w:val="22"/>
        </w:rPr>
        <w:t xml:space="preserve">Las cajas de derivación y las cajas rectangulares para tomas y llaves, serán de hierro semipesado. Las uniones deberán ser roscadas (no enchufes a presión) y aseguradas a las cajas octogonales grandes, chicas, y cuadradas con tuercas, contratuercas y boquillas.  </w:t>
      </w:r>
    </w:p>
    <w:p w:rsidR="00192EFF" w:rsidRPr="00192EFF" w:rsidRDefault="00192EFF" w:rsidP="00192EFF">
      <w:pPr>
        <w:pStyle w:val="Textoindependiente"/>
        <w:spacing w:after="0" w:line="276" w:lineRule="auto"/>
        <w:jc w:val="both"/>
        <w:rPr>
          <w:rFonts w:asciiTheme="minorHAnsi" w:hAnsiTheme="minorHAnsi" w:cs="Arial"/>
          <w:sz w:val="22"/>
          <w:szCs w:val="22"/>
        </w:rPr>
      </w:pPr>
      <w:r w:rsidRPr="00192EFF">
        <w:rPr>
          <w:rFonts w:asciiTheme="minorHAnsi" w:hAnsiTheme="minorHAnsi" w:cs="Arial"/>
          <w:sz w:val="22"/>
          <w:szCs w:val="22"/>
        </w:rPr>
        <w:t xml:space="preserve">Las curvas deberán ser prefabricadas y no habrá más de dos entre caja y caja. </w:t>
      </w:r>
    </w:p>
    <w:p w:rsidR="00192EFF" w:rsidRPr="002E3649" w:rsidRDefault="00192EFF" w:rsidP="00192EFF">
      <w:pPr>
        <w:pStyle w:val="Textoindependiente"/>
        <w:spacing w:after="0" w:line="276" w:lineRule="auto"/>
        <w:jc w:val="both"/>
        <w:rPr>
          <w:rFonts w:asciiTheme="minorHAnsi" w:hAnsiTheme="minorHAnsi" w:cs="Arial"/>
          <w:sz w:val="22"/>
          <w:szCs w:val="22"/>
        </w:rPr>
      </w:pPr>
      <w:r w:rsidRPr="00192EFF">
        <w:rPr>
          <w:rFonts w:asciiTheme="minorHAnsi" w:hAnsiTheme="minorHAnsi" w:cs="Arial"/>
          <w:sz w:val="22"/>
          <w:szCs w:val="22"/>
        </w:rPr>
        <w:t>Para la canalización a la vista se utilizara cañería de P.V.C. reglamentaria con todos los accesorios, conectores, curvas y codos que  sean necesarios para la correc</w:t>
      </w:r>
      <w:r w:rsidR="002E3649">
        <w:rPr>
          <w:rFonts w:asciiTheme="minorHAnsi" w:hAnsiTheme="minorHAnsi" w:cs="Arial"/>
          <w:sz w:val="22"/>
          <w:szCs w:val="22"/>
        </w:rPr>
        <w:t xml:space="preserve">ta construcción de las mismas. </w:t>
      </w:r>
    </w:p>
    <w:p w:rsidR="00192EFF" w:rsidRPr="00192EFF" w:rsidRDefault="00192EFF" w:rsidP="00192EFF">
      <w:pPr>
        <w:pStyle w:val="Textoindependiente"/>
        <w:spacing w:after="0" w:line="276" w:lineRule="auto"/>
        <w:jc w:val="both"/>
        <w:rPr>
          <w:rFonts w:asciiTheme="minorHAnsi" w:hAnsiTheme="minorHAnsi" w:cs="Arial"/>
          <w:sz w:val="22"/>
          <w:szCs w:val="22"/>
        </w:rPr>
      </w:pPr>
      <w:r w:rsidRPr="00192EFF">
        <w:rPr>
          <w:rFonts w:asciiTheme="minorHAnsi" w:hAnsiTheme="minorHAnsi" w:cs="Arial"/>
          <w:sz w:val="22"/>
          <w:szCs w:val="22"/>
        </w:rPr>
        <w:t xml:space="preserve">Los interruptores y tomacorrientes serán de embutir completos (bastidor, elementos, chapa y tornillos de fijación) marca </w:t>
      </w:r>
      <w:proofErr w:type="spellStart"/>
      <w:r w:rsidRPr="00192EFF">
        <w:rPr>
          <w:rFonts w:asciiTheme="minorHAnsi" w:hAnsiTheme="minorHAnsi" w:cs="Arial"/>
          <w:sz w:val="22"/>
          <w:szCs w:val="22"/>
        </w:rPr>
        <w:t>Jeluz</w:t>
      </w:r>
      <w:proofErr w:type="spellEnd"/>
      <w:r w:rsidRPr="00192EFF">
        <w:rPr>
          <w:rFonts w:asciiTheme="minorHAnsi" w:hAnsiTheme="minorHAnsi" w:cs="Arial"/>
          <w:sz w:val="22"/>
          <w:szCs w:val="22"/>
        </w:rPr>
        <w:t xml:space="preserve"> modelo Verona o calidad similar. </w:t>
      </w:r>
    </w:p>
    <w:p w:rsidR="00192EFF" w:rsidRPr="00192EFF" w:rsidRDefault="00192EFF" w:rsidP="00192EFF">
      <w:pPr>
        <w:pStyle w:val="Textoindependiente"/>
        <w:spacing w:after="0" w:line="276" w:lineRule="auto"/>
        <w:jc w:val="both"/>
        <w:rPr>
          <w:rFonts w:asciiTheme="minorHAnsi" w:hAnsiTheme="minorHAnsi" w:cs="Arial"/>
          <w:sz w:val="22"/>
          <w:szCs w:val="22"/>
        </w:rPr>
      </w:pPr>
      <w:r w:rsidRPr="00192EFF">
        <w:rPr>
          <w:rFonts w:asciiTheme="minorHAnsi" w:hAnsiTheme="minorHAnsi" w:cs="Arial"/>
          <w:sz w:val="22"/>
          <w:szCs w:val="22"/>
        </w:rPr>
        <w:t>Los tomacorrientes deberán ser de tipo 2P+T, d</w:t>
      </w:r>
      <w:r w:rsidR="002E3649">
        <w:rPr>
          <w:rFonts w:asciiTheme="minorHAnsi" w:hAnsiTheme="minorHAnsi" w:cs="Arial"/>
          <w:sz w:val="22"/>
          <w:szCs w:val="22"/>
        </w:rPr>
        <w:t xml:space="preserve">e 16 A, según norma IRAM 2071. </w:t>
      </w:r>
    </w:p>
    <w:tbl>
      <w:tblPr>
        <w:tblW w:w="10314" w:type="dxa"/>
        <w:tblLook w:val="01E0" w:firstRow="1" w:lastRow="1" w:firstColumn="1" w:lastColumn="1" w:noHBand="0" w:noVBand="0"/>
      </w:tblPr>
      <w:tblGrid>
        <w:gridCol w:w="3085"/>
        <w:gridCol w:w="608"/>
        <w:gridCol w:w="6621"/>
      </w:tblGrid>
      <w:tr w:rsidR="00192EFF" w:rsidRPr="00192EFF" w:rsidTr="00192EFF">
        <w:trPr>
          <w:trHeight w:val="823"/>
        </w:trPr>
        <w:tc>
          <w:tcPr>
            <w:tcW w:w="3693" w:type="dxa"/>
            <w:gridSpan w:val="2"/>
          </w:tcPr>
          <w:p w:rsidR="00192EFF" w:rsidRPr="00192EFF" w:rsidRDefault="00192EFF" w:rsidP="00192EFF">
            <w:pPr>
              <w:autoSpaceDE w:val="0"/>
              <w:autoSpaceDN w:val="0"/>
              <w:adjustRightInd w:val="0"/>
              <w:spacing w:after="0"/>
              <w:jc w:val="both"/>
              <w:rPr>
                <w:rFonts w:asciiTheme="minorHAnsi" w:hAnsiTheme="minorHAnsi" w:cs="Arial"/>
                <w:b/>
              </w:rPr>
            </w:pPr>
            <w:r w:rsidRPr="00192EFF">
              <w:rPr>
                <w:rFonts w:asciiTheme="minorHAnsi" w:hAnsiTheme="minorHAnsi" w:cs="Arial"/>
                <w:b/>
                <w:bCs/>
              </w:rPr>
              <w:t>Artefactos de iluminación</w:t>
            </w:r>
          </w:p>
          <w:p w:rsidR="00192EFF" w:rsidRPr="00192EFF" w:rsidRDefault="00192EFF" w:rsidP="00192EFF">
            <w:pPr>
              <w:autoSpaceDE w:val="0"/>
              <w:autoSpaceDN w:val="0"/>
              <w:adjustRightInd w:val="0"/>
              <w:jc w:val="both"/>
              <w:rPr>
                <w:rFonts w:asciiTheme="minorHAnsi" w:hAnsiTheme="minorHAnsi" w:cs="Arial"/>
                <w:b/>
              </w:rPr>
            </w:pPr>
            <w:r w:rsidRPr="00192EFF">
              <w:rPr>
                <w:rFonts w:asciiTheme="minorHAnsi" w:hAnsiTheme="minorHAnsi" w:cs="Arial"/>
                <w:b/>
              </w:rPr>
              <w:t>TIPO   ARTEFACTO “L03”</w:t>
            </w:r>
          </w:p>
        </w:tc>
        <w:tc>
          <w:tcPr>
            <w:tcW w:w="6621" w:type="dxa"/>
          </w:tcPr>
          <w:p w:rsidR="00192EFF" w:rsidRPr="00192EFF" w:rsidRDefault="00192EFF" w:rsidP="00192EFF">
            <w:pPr>
              <w:autoSpaceDE w:val="0"/>
              <w:autoSpaceDN w:val="0"/>
              <w:adjustRightInd w:val="0"/>
              <w:jc w:val="both"/>
              <w:rPr>
                <w:rFonts w:asciiTheme="minorHAnsi" w:hAnsiTheme="minorHAnsi" w:cs="Arial"/>
                <w:b/>
              </w:rPr>
            </w:pPr>
          </w:p>
          <w:p w:rsidR="00192EFF" w:rsidRPr="00192EFF" w:rsidRDefault="00192EFF" w:rsidP="00192EFF">
            <w:pPr>
              <w:autoSpaceDE w:val="0"/>
              <w:autoSpaceDN w:val="0"/>
              <w:adjustRightInd w:val="0"/>
              <w:jc w:val="both"/>
              <w:rPr>
                <w:rFonts w:asciiTheme="minorHAnsi" w:hAnsiTheme="minorHAnsi" w:cs="Arial"/>
                <w:b/>
              </w:rPr>
            </w:pPr>
          </w:p>
        </w:tc>
      </w:tr>
      <w:tr w:rsidR="00192EFF" w:rsidRPr="00192EFF" w:rsidTr="00192EFF">
        <w:trPr>
          <w:trHeight w:val="54"/>
        </w:trPr>
        <w:tc>
          <w:tcPr>
            <w:tcW w:w="3085" w:type="dxa"/>
          </w:tcPr>
          <w:p w:rsidR="00192EFF" w:rsidRPr="00192EFF" w:rsidRDefault="00192EFF" w:rsidP="002E3649">
            <w:pPr>
              <w:autoSpaceDE w:val="0"/>
              <w:autoSpaceDN w:val="0"/>
              <w:adjustRightInd w:val="0"/>
              <w:spacing w:after="0"/>
              <w:jc w:val="both"/>
              <w:rPr>
                <w:rFonts w:asciiTheme="minorHAnsi" w:hAnsiTheme="minorHAnsi" w:cs="Arial"/>
              </w:rPr>
            </w:pPr>
          </w:p>
          <w:p w:rsidR="00192EFF" w:rsidRPr="00192EFF" w:rsidRDefault="00192EFF" w:rsidP="002E3649">
            <w:pPr>
              <w:autoSpaceDE w:val="0"/>
              <w:autoSpaceDN w:val="0"/>
              <w:adjustRightInd w:val="0"/>
              <w:spacing w:after="0"/>
              <w:jc w:val="both"/>
              <w:rPr>
                <w:rFonts w:asciiTheme="minorHAnsi" w:hAnsiTheme="minorHAnsi" w:cs="Arial"/>
              </w:rPr>
            </w:pPr>
            <w:r w:rsidRPr="00192EFF">
              <w:rPr>
                <w:rFonts w:asciiTheme="minorHAnsi" w:hAnsiTheme="minorHAnsi" w:cs="Arial"/>
                <w:noProof/>
                <w:lang w:val="es-AR" w:eastAsia="es-AR"/>
              </w:rPr>
              <w:drawing>
                <wp:inline distT="0" distB="0" distL="0" distR="0" wp14:anchorId="62F5ECB4" wp14:editId="0F869693">
                  <wp:extent cx="1323661" cy="804655"/>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23655" cy="804651"/>
                          </a:xfrm>
                          <a:prstGeom prst="rect">
                            <a:avLst/>
                          </a:prstGeom>
                          <a:noFill/>
                          <a:ln>
                            <a:noFill/>
                          </a:ln>
                        </pic:spPr>
                      </pic:pic>
                    </a:graphicData>
                  </a:graphic>
                </wp:inline>
              </w:drawing>
            </w:r>
          </w:p>
        </w:tc>
        <w:tc>
          <w:tcPr>
            <w:tcW w:w="7229" w:type="dxa"/>
            <w:gridSpan w:val="2"/>
          </w:tcPr>
          <w:p w:rsidR="00192EFF" w:rsidRPr="00192EFF" w:rsidRDefault="00192EFF" w:rsidP="002E3649">
            <w:pPr>
              <w:spacing w:after="0"/>
              <w:jc w:val="both"/>
              <w:rPr>
                <w:rFonts w:asciiTheme="minorHAnsi" w:hAnsiTheme="minorHAnsi" w:cs="Arial"/>
              </w:rPr>
            </w:pPr>
            <w:r w:rsidRPr="00192EFF">
              <w:rPr>
                <w:rFonts w:asciiTheme="minorHAnsi" w:hAnsiTheme="minorHAnsi" w:cs="Arial"/>
              </w:rPr>
              <w:t xml:space="preserve">Luminarias: Artefactos fluorescentes tipo plafón estanco, para lámparas fluorescentes de 36 Watts, cuerpo en inyección de policarbonato </w:t>
            </w:r>
            <w:proofErr w:type="spellStart"/>
            <w:r w:rsidRPr="00192EFF">
              <w:rPr>
                <w:rFonts w:asciiTheme="minorHAnsi" w:hAnsiTheme="minorHAnsi" w:cs="Arial"/>
              </w:rPr>
              <w:t>autoextinguible</w:t>
            </w:r>
            <w:proofErr w:type="spellEnd"/>
            <w:r w:rsidRPr="00192EFF">
              <w:rPr>
                <w:rFonts w:asciiTheme="minorHAnsi" w:hAnsiTheme="minorHAnsi" w:cs="Arial"/>
              </w:rPr>
              <w:t xml:space="preserve"> reflector de </w:t>
            </w:r>
            <w:proofErr w:type="spellStart"/>
            <w:r w:rsidRPr="00192EFF">
              <w:rPr>
                <w:rFonts w:asciiTheme="minorHAnsi" w:hAnsiTheme="minorHAnsi" w:cs="Arial"/>
              </w:rPr>
              <w:t>concentrante</w:t>
            </w:r>
            <w:proofErr w:type="spellEnd"/>
            <w:r w:rsidRPr="00192EFF">
              <w:rPr>
                <w:rFonts w:asciiTheme="minorHAnsi" w:hAnsiTheme="minorHAnsi" w:cs="Arial"/>
              </w:rPr>
              <w:t xml:space="preserve"> de aluminio anodizado, difusor en policarbonato inyectado, estabilizado para rayo UV. (L16)  </w:t>
            </w:r>
          </w:p>
          <w:p w:rsidR="00192EFF" w:rsidRPr="00192EFF" w:rsidRDefault="00192EFF" w:rsidP="002E3649">
            <w:pPr>
              <w:spacing w:after="0"/>
              <w:jc w:val="both"/>
              <w:rPr>
                <w:rFonts w:asciiTheme="minorHAnsi" w:hAnsiTheme="minorHAnsi" w:cs="Arial"/>
              </w:rPr>
            </w:pPr>
            <w:r w:rsidRPr="00192EFF">
              <w:rPr>
                <w:rFonts w:asciiTheme="minorHAnsi" w:hAnsiTheme="minorHAnsi" w:cs="Arial"/>
              </w:rPr>
              <w:t xml:space="preserve">Cuerpo en inyección de policarbonato </w:t>
            </w:r>
            <w:proofErr w:type="spellStart"/>
            <w:r w:rsidRPr="00192EFF">
              <w:rPr>
                <w:rFonts w:asciiTheme="minorHAnsi" w:hAnsiTheme="minorHAnsi" w:cs="Arial"/>
              </w:rPr>
              <w:t>autoextinguible</w:t>
            </w:r>
            <w:proofErr w:type="spellEnd"/>
            <w:r w:rsidRPr="00192EFF">
              <w:rPr>
                <w:rFonts w:asciiTheme="minorHAnsi" w:hAnsiTheme="minorHAnsi" w:cs="Arial"/>
              </w:rPr>
              <w:t xml:space="preserve"> e irrompible, cierres imperdibles </w:t>
            </w:r>
          </w:p>
          <w:p w:rsidR="00192EFF" w:rsidRPr="00192EFF" w:rsidRDefault="00192EFF" w:rsidP="002E3649">
            <w:pPr>
              <w:autoSpaceDE w:val="0"/>
              <w:autoSpaceDN w:val="0"/>
              <w:adjustRightInd w:val="0"/>
              <w:spacing w:after="0"/>
              <w:jc w:val="both"/>
              <w:rPr>
                <w:rFonts w:asciiTheme="minorHAnsi" w:hAnsiTheme="minorHAnsi" w:cs="Arial"/>
              </w:rPr>
            </w:pPr>
            <w:r w:rsidRPr="00192EFF">
              <w:rPr>
                <w:rFonts w:asciiTheme="minorHAnsi" w:hAnsiTheme="minorHAnsi" w:cs="Arial"/>
              </w:rPr>
              <w:t>Lámparas: L 16, 2 lámparas fluorescentes de 36 Watts. Modelo referencia: MAREA 236 x de LUMENAC o similar.</w:t>
            </w:r>
          </w:p>
        </w:tc>
      </w:tr>
    </w:tbl>
    <w:p w:rsidR="00192EFF" w:rsidRPr="00192EFF" w:rsidRDefault="00192EFF" w:rsidP="00192EFF">
      <w:pPr>
        <w:keepNext/>
        <w:spacing w:after="0"/>
        <w:ind w:hanging="2"/>
        <w:jc w:val="both"/>
        <w:textAlignment w:val="top"/>
        <w:rPr>
          <w:rFonts w:asciiTheme="minorHAnsi" w:eastAsia="Arial" w:hAnsiTheme="minorHAnsi" w:cs="Arial"/>
          <w:b/>
          <w:color w:val="000000"/>
          <w:position w:val="-1"/>
          <w:lang w:eastAsia="es-ES"/>
        </w:rPr>
      </w:pPr>
    </w:p>
    <w:p w:rsidR="00192EFF" w:rsidRPr="00192EFF" w:rsidRDefault="002E3649" w:rsidP="00192EFF">
      <w:pPr>
        <w:keepNext/>
        <w:spacing w:after="0"/>
        <w:ind w:hanging="2"/>
        <w:jc w:val="both"/>
        <w:textAlignment w:val="top"/>
        <w:rPr>
          <w:rFonts w:asciiTheme="minorHAnsi" w:eastAsia="Arial" w:hAnsiTheme="minorHAnsi" w:cs="Arial"/>
          <w:b/>
          <w:color w:val="000000"/>
          <w:position w:val="-1"/>
          <w:u w:val="single"/>
          <w:lang w:eastAsia="es-ES"/>
        </w:rPr>
      </w:pPr>
      <w:r>
        <w:rPr>
          <w:rFonts w:asciiTheme="minorHAnsi" w:eastAsia="Arial" w:hAnsiTheme="minorHAnsi" w:cs="Arial"/>
          <w:b/>
          <w:color w:val="000000"/>
          <w:position w:val="-1"/>
          <w:u w:val="single"/>
          <w:lang w:eastAsia="es-ES"/>
        </w:rPr>
        <w:t>2/</w:t>
      </w:r>
      <w:r w:rsidR="00192EFF" w:rsidRPr="00192EFF">
        <w:rPr>
          <w:rFonts w:asciiTheme="minorHAnsi" w:eastAsia="Arial" w:hAnsiTheme="minorHAnsi" w:cs="Arial"/>
          <w:b/>
          <w:color w:val="000000"/>
          <w:position w:val="-1"/>
          <w:u w:val="single"/>
          <w:lang w:eastAsia="es-ES"/>
        </w:rPr>
        <w:t>05.</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4. Instalación del Tablero Principal y protección a tierra:</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En el lugar que se indica en el Plano A.A11c, se deberá instalar un gabinete que se utilizará como Tablero Secundario. El mismo alimentará de manera independiente los circuitos de interruptores y tomas respectivamente.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Se deberán contemplar todas las tareas necesarias para compatibilizar la instalación existente con la nueva, debiéndose asegurar el perfecto funcionamiento de todas las instalaciones una vez concluidos los trabajos.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El tablero estará compuesto por un gabinete de chapa o plástico, de dimensiones adecuadas para contener todos los elementos.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 Deberá verificarse la existencia de descarga a tierra a través de jabalina en el circuito existente. En caso de no existir se proveerá y colocará una jabalina JL-16x2.00 con su respectiva caja de inspección, siendo el cableado de unión de la jabalina al tablero principal de 10 mm2 de sección según las especificaciones que figuran en 15.4. Se medirá la resistencia de puesta a tierra y la misma no deberá ser mayor a 5 </w:t>
      </w:r>
      <w:proofErr w:type="spellStart"/>
      <w:r w:rsidRPr="00192EFF">
        <w:rPr>
          <w:rFonts w:asciiTheme="minorHAnsi" w:eastAsia="Times New Roman" w:hAnsiTheme="minorHAnsi" w:cs="Arial"/>
          <w:lang w:val="es" w:eastAsia="ar-SA"/>
        </w:rPr>
        <w:t>ohms</w:t>
      </w:r>
      <w:proofErr w:type="spellEnd"/>
      <w:r w:rsidRPr="00192EFF">
        <w:rPr>
          <w:rFonts w:asciiTheme="minorHAnsi" w:eastAsia="Times New Roman" w:hAnsiTheme="minorHAnsi" w:cs="Arial"/>
          <w:lang w:val="es" w:eastAsia="ar-SA"/>
        </w:rPr>
        <w:t>, caso contrario se colocaran más jabalinas en paralelo hasta llegar a esa resistencia.</w:t>
      </w:r>
    </w:p>
    <w:p w:rsidR="00192EFF" w:rsidRPr="00192EFF" w:rsidRDefault="00192EFF" w:rsidP="00192EFF">
      <w:pPr>
        <w:pStyle w:val="Textoindependiente"/>
        <w:spacing w:after="0" w:line="276" w:lineRule="auto"/>
        <w:jc w:val="both"/>
        <w:rPr>
          <w:rFonts w:asciiTheme="minorHAnsi" w:hAnsiTheme="minorHAnsi" w:cs="Arial"/>
          <w:b/>
          <w:sz w:val="22"/>
          <w:szCs w:val="22"/>
          <w:u w:val="single"/>
        </w:rPr>
      </w:pPr>
    </w:p>
    <w:p w:rsidR="00192EFF" w:rsidRPr="00192EFF" w:rsidRDefault="002E3649" w:rsidP="00192EFF">
      <w:pPr>
        <w:pStyle w:val="Textoindependiente"/>
        <w:spacing w:after="0" w:line="276" w:lineRule="auto"/>
        <w:jc w:val="both"/>
        <w:rPr>
          <w:rFonts w:asciiTheme="minorHAnsi" w:hAnsiTheme="minorHAnsi" w:cs="Arial"/>
          <w:b/>
          <w:sz w:val="22"/>
          <w:szCs w:val="22"/>
          <w:u w:val="single"/>
        </w:rPr>
      </w:pPr>
      <w:r>
        <w:rPr>
          <w:rFonts w:asciiTheme="minorHAnsi" w:hAnsiTheme="minorHAnsi" w:cs="Arial"/>
          <w:b/>
          <w:sz w:val="22"/>
          <w:szCs w:val="22"/>
          <w:u w:val="single"/>
        </w:rPr>
        <w:t>Tablero eléctrico</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hAnsiTheme="minorHAnsi" w:cs="Arial"/>
        </w:rPr>
        <w:t xml:space="preserve">Los </w:t>
      </w:r>
      <w:r w:rsidRPr="00192EFF">
        <w:rPr>
          <w:rFonts w:asciiTheme="minorHAnsi" w:eastAsia="Times New Roman" w:hAnsiTheme="minorHAnsi" w:cs="Arial"/>
          <w:lang w:val="es" w:eastAsia="ar-SA"/>
        </w:rPr>
        <w:t xml:space="preserve">interruptores diferenciales serán de 44 A  (Siemens, </w:t>
      </w:r>
      <w:proofErr w:type="spellStart"/>
      <w:r w:rsidRPr="00192EFF">
        <w:rPr>
          <w:rFonts w:asciiTheme="minorHAnsi" w:eastAsia="Times New Roman" w:hAnsiTheme="minorHAnsi" w:cs="Arial"/>
          <w:lang w:val="es" w:eastAsia="ar-SA"/>
        </w:rPr>
        <w:t>Merlin</w:t>
      </w:r>
      <w:proofErr w:type="spellEnd"/>
      <w:r w:rsidRPr="00192EFF">
        <w:rPr>
          <w:rFonts w:asciiTheme="minorHAnsi" w:eastAsia="Times New Roman" w:hAnsiTheme="minorHAnsi" w:cs="Arial"/>
          <w:lang w:val="es" w:eastAsia="ar-SA"/>
        </w:rPr>
        <w:t xml:space="preserve"> </w:t>
      </w:r>
      <w:proofErr w:type="spellStart"/>
      <w:r w:rsidRPr="00192EFF">
        <w:rPr>
          <w:rFonts w:asciiTheme="minorHAnsi" w:eastAsia="Times New Roman" w:hAnsiTheme="minorHAnsi" w:cs="Arial"/>
          <w:lang w:val="es" w:eastAsia="ar-SA"/>
        </w:rPr>
        <w:t>Gerin</w:t>
      </w:r>
      <w:proofErr w:type="spellEnd"/>
      <w:r w:rsidRPr="00192EFF">
        <w:rPr>
          <w:rFonts w:asciiTheme="minorHAnsi" w:eastAsia="Times New Roman" w:hAnsiTheme="minorHAnsi" w:cs="Arial"/>
          <w:lang w:val="es" w:eastAsia="ar-SA"/>
        </w:rPr>
        <w:t xml:space="preserve"> o similar).</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Los interruptores </w:t>
      </w:r>
      <w:proofErr w:type="spellStart"/>
      <w:r w:rsidRPr="00192EFF">
        <w:rPr>
          <w:rFonts w:asciiTheme="minorHAnsi" w:eastAsia="Times New Roman" w:hAnsiTheme="minorHAnsi" w:cs="Arial"/>
          <w:lang w:val="es" w:eastAsia="ar-SA"/>
        </w:rPr>
        <w:t>termomagnéticos</w:t>
      </w:r>
      <w:proofErr w:type="spellEnd"/>
      <w:r w:rsidRPr="00192EFF">
        <w:rPr>
          <w:rFonts w:asciiTheme="minorHAnsi" w:eastAsia="Times New Roman" w:hAnsiTheme="minorHAnsi" w:cs="Arial"/>
          <w:lang w:val="es" w:eastAsia="ar-SA"/>
        </w:rPr>
        <w:t xml:space="preserve"> serán de curva C. La capacidad de ruptura de los interruptores </w:t>
      </w:r>
      <w:proofErr w:type="spellStart"/>
      <w:r w:rsidRPr="00192EFF">
        <w:rPr>
          <w:rFonts w:asciiTheme="minorHAnsi" w:eastAsia="Times New Roman" w:hAnsiTheme="minorHAnsi" w:cs="Arial"/>
          <w:lang w:val="es" w:eastAsia="ar-SA"/>
        </w:rPr>
        <w:t>termomagnéticos</w:t>
      </w:r>
      <w:proofErr w:type="spellEnd"/>
      <w:r w:rsidRPr="00192EFF">
        <w:rPr>
          <w:rFonts w:asciiTheme="minorHAnsi" w:eastAsia="Times New Roman" w:hAnsiTheme="minorHAnsi" w:cs="Arial"/>
          <w:lang w:val="es" w:eastAsia="ar-SA"/>
        </w:rPr>
        <w:t xml:space="preserve"> será de 10 </w:t>
      </w:r>
      <w:proofErr w:type="spellStart"/>
      <w:r w:rsidRPr="00192EFF">
        <w:rPr>
          <w:rFonts w:asciiTheme="minorHAnsi" w:eastAsia="Times New Roman" w:hAnsiTheme="minorHAnsi" w:cs="Arial"/>
          <w:lang w:val="es" w:eastAsia="ar-SA"/>
        </w:rPr>
        <w:t>kA</w:t>
      </w:r>
      <w:proofErr w:type="spellEnd"/>
      <w:r w:rsidRPr="00192EFF">
        <w:rPr>
          <w:rFonts w:asciiTheme="minorHAnsi" w:eastAsia="Times New Roman" w:hAnsiTheme="minorHAnsi" w:cs="Arial"/>
          <w:lang w:val="es" w:eastAsia="ar-SA"/>
        </w:rPr>
        <w:t xml:space="preserve">.  </w:t>
      </w:r>
    </w:p>
    <w:p w:rsidR="00192EFF" w:rsidRPr="00192EFF" w:rsidRDefault="00192EFF" w:rsidP="00C41991">
      <w:pPr>
        <w:pStyle w:val="Textoindependiente"/>
        <w:numPr>
          <w:ilvl w:val="1"/>
          <w:numId w:val="1"/>
        </w:numPr>
        <w:tabs>
          <w:tab w:val="clear" w:pos="576"/>
          <w:tab w:val="num" w:pos="0"/>
          <w:tab w:val="left" w:pos="330"/>
        </w:tabs>
        <w:spacing w:after="0" w:line="276" w:lineRule="auto"/>
        <w:ind w:left="0" w:firstLine="0"/>
        <w:jc w:val="both"/>
        <w:rPr>
          <w:rFonts w:asciiTheme="minorHAnsi" w:hAnsiTheme="minorHAnsi" w:cs="Arial"/>
          <w:b/>
          <w:bCs/>
          <w:sz w:val="22"/>
          <w:szCs w:val="22"/>
        </w:rPr>
      </w:pPr>
      <w:r w:rsidRPr="00192EFF">
        <w:rPr>
          <w:rFonts w:asciiTheme="minorHAnsi" w:hAnsiTheme="minorHAnsi" w:cs="Arial"/>
          <w:sz w:val="22"/>
          <w:szCs w:val="22"/>
        </w:rPr>
        <w:t xml:space="preserve">Tablero compuesto por: </w:t>
      </w:r>
    </w:p>
    <w:p w:rsidR="00192EFF" w:rsidRPr="00192EFF" w:rsidRDefault="00192EFF" w:rsidP="00C41991">
      <w:pPr>
        <w:pStyle w:val="Textoindependiente"/>
        <w:numPr>
          <w:ilvl w:val="1"/>
          <w:numId w:val="1"/>
        </w:numPr>
        <w:tabs>
          <w:tab w:val="clear" w:pos="576"/>
          <w:tab w:val="num" w:pos="0"/>
          <w:tab w:val="left" w:pos="330"/>
        </w:tabs>
        <w:spacing w:after="0" w:line="276" w:lineRule="auto"/>
        <w:ind w:left="0" w:firstLine="0"/>
        <w:jc w:val="both"/>
        <w:rPr>
          <w:rFonts w:asciiTheme="minorHAnsi" w:hAnsiTheme="minorHAnsi" w:cs="Arial"/>
          <w:b/>
          <w:bCs/>
          <w:sz w:val="22"/>
          <w:szCs w:val="22"/>
        </w:rPr>
      </w:pPr>
    </w:p>
    <w:p w:rsidR="00192EFF" w:rsidRPr="00192EFF" w:rsidRDefault="00192EFF" w:rsidP="00C41991">
      <w:pPr>
        <w:pStyle w:val="Textoindependiente"/>
        <w:numPr>
          <w:ilvl w:val="0"/>
          <w:numId w:val="4"/>
        </w:numPr>
        <w:spacing w:after="0" w:line="276" w:lineRule="auto"/>
        <w:jc w:val="both"/>
        <w:rPr>
          <w:rFonts w:asciiTheme="minorHAnsi" w:hAnsiTheme="minorHAnsi" w:cs="Arial"/>
          <w:sz w:val="22"/>
          <w:szCs w:val="22"/>
        </w:rPr>
      </w:pPr>
      <w:r w:rsidRPr="00192EFF">
        <w:rPr>
          <w:rFonts w:asciiTheme="minorHAnsi" w:hAnsiTheme="minorHAnsi" w:cs="Arial"/>
          <w:sz w:val="22"/>
          <w:szCs w:val="22"/>
        </w:rPr>
        <w:t xml:space="preserve">2 (dos) Térmica 42 </w:t>
      </w:r>
      <w:proofErr w:type="spellStart"/>
      <w:proofErr w:type="gramStart"/>
      <w:r w:rsidRPr="00192EFF">
        <w:rPr>
          <w:rFonts w:asciiTheme="minorHAnsi" w:hAnsiTheme="minorHAnsi" w:cs="Arial"/>
          <w:sz w:val="22"/>
          <w:szCs w:val="22"/>
        </w:rPr>
        <w:t>amp</w:t>
      </w:r>
      <w:proofErr w:type="spellEnd"/>
      <w:r w:rsidRPr="00192EFF">
        <w:rPr>
          <w:rFonts w:asciiTheme="minorHAnsi" w:hAnsiTheme="minorHAnsi" w:cs="Arial"/>
          <w:sz w:val="22"/>
          <w:szCs w:val="22"/>
        </w:rPr>
        <w:t xml:space="preserve"> .</w:t>
      </w:r>
      <w:proofErr w:type="gramEnd"/>
    </w:p>
    <w:p w:rsidR="00192EFF" w:rsidRPr="00192EFF" w:rsidRDefault="00192EFF" w:rsidP="00C41991">
      <w:pPr>
        <w:pStyle w:val="Textoindependiente"/>
        <w:numPr>
          <w:ilvl w:val="0"/>
          <w:numId w:val="4"/>
        </w:numPr>
        <w:spacing w:after="0" w:line="276" w:lineRule="auto"/>
        <w:jc w:val="both"/>
        <w:rPr>
          <w:rFonts w:asciiTheme="minorHAnsi" w:hAnsiTheme="minorHAnsi" w:cs="Arial"/>
          <w:sz w:val="22"/>
          <w:szCs w:val="22"/>
        </w:rPr>
      </w:pPr>
      <w:r w:rsidRPr="00192EFF">
        <w:rPr>
          <w:rFonts w:asciiTheme="minorHAnsi" w:hAnsiTheme="minorHAnsi" w:cs="Arial"/>
          <w:sz w:val="22"/>
          <w:szCs w:val="22"/>
        </w:rPr>
        <w:t xml:space="preserve">1 (uno) Térmica 25 </w:t>
      </w:r>
      <w:proofErr w:type="spellStart"/>
      <w:r w:rsidRPr="00192EFF">
        <w:rPr>
          <w:rFonts w:asciiTheme="minorHAnsi" w:hAnsiTheme="minorHAnsi" w:cs="Arial"/>
          <w:sz w:val="22"/>
          <w:szCs w:val="22"/>
        </w:rPr>
        <w:t>amp</w:t>
      </w:r>
      <w:proofErr w:type="spellEnd"/>
      <w:r w:rsidRPr="00192EFF">
        <w:rPr>
          <w:rFonts w:asciiTheme="minorHAnsi" w:hAnsiTheme="minorHAnsi" w:cs="Arial"/>
          <w:sz w:val="22"/>
          <w:szCs w:val="22"/>
        </w:rPr>
        <w:t>.      (Iluminación)</w:t>
      </w:r>
    </w:p>
    <w:p w:rsidR="00192EFF" w:rsidRPr="00192EFF" w:rsidRDefault="00192EFF" w:rsidP="00C41991">
      <w:pPr>
        <w:pStyle w:val="Textoindependiente"/>
        <w:numPr>
          <w:ilvl w:val="0"/>
          <w:numId w:val="4"/>
        </w:numPr>
        <w:spacing w:after="0" w:line="276" w:lineRule="auto"/>
        <w:jc w:val="both"/>
        <w:rPr>
          <w:rFonts w:asciiTheme="minorHAnsi" w:hAnsiTheme="minorHAnsi" w:cs="Arial"/>
          <w:sz w:val="22"/>
          <w:szCs w:val="22"/>
        </w:rPr>
      </w:pPr>
      <w:r w:rsidRPr="00192EFF">
        <w:rPr>
          <w:rFonts w:asciiTheme="minorHAnsi" w:hAnsiTheme="minorHAnsi" w:cs="Arial"/>
          <w:sz w:val="22"/>
          <w:szCs w:val="22"/>
        </w:rPr>
        <w:t xml:space="preserve">1 (uno) Disyuntor 25 </w:t>
      </w:r>
      <w:proofErr w:type="spellStart"/>
      <w:r w:rsidRPr="00192EFF">
        <w:rPr>
          <w:rFonts w:asciiTheme="minorHAnsi" w:hAnsiTheme="minorHAnsi" w:cs="Arial"/>
          <w:sz w:val="22"/>
          <w:szCs w:val="22"/>
        </w:rPr>
        <w:t>amp</w:t>
      </w:r>
      <w:proofErr w:type="spellEnd"/>
      <w:r w:rsidRPr="00192EFF">
        <w:rPr>
          <w:rFonts w:asciiTheme="minorHAnsi" w:hAnsiTheme="minorHAnsi" w:cs="Arial"/>
          <w:sz w:val="22"/>
          <w:szCs w:val="22"/>
        </w:rPr>
        <w:t>.  (Iluminación )</w:t>
      </w:r>
    </w:p>
    <w:p w:rsidR="00192EFF" w:rsidRPr="00192EFF" w:rsidRDefault="00192EFF" w:rsidP="00C41991">
      <w:pPr>
        <w:pStyle w:val="Textoindependiente"/>
        <w:numPr>
          <w:ilvl w:val="0"/>
          <w:numId w:val="4"/>
        </w:numPr>
        <w:spacing w:after="0" w:line="276" w:lineRule="auto"/>
        <w:jc w:val="both"/>
        <w:rPr>
          <w:rFonts w:asciiTheme="minorHAnsi" w:hAnsiTheme="minorHAnsi" w:cs="Arial"/>
          <w:sz w:val="22"/>
          <w:szCs w:val="22"/>
        </w:rPr>
      </w:pPr>
      <w:r w:rsidRPr="00192EFF">
        <w:rPr>
          <w:rFonts w:asciiTheme="minorHAnsi" w:hAnsiTheme="minorHAnsi" w:cs="Arial"/>
          <w:sz w:val="22"/>
          <w:szCs w:val="22"/>
        </w:rPr>
        <w:t xml:space="preserve">1 (dos) Térmica 25 </w:t>
      </w:r>
      <w:proofErr w:type="spellStart"/>
      <w:r w:rsidRPr="00192EFF">
        <w:rPr>
          <w:rFonts w:asciiTheme="minorHAnsi" w:hAnsiTheme="minorHAnsi" w:cs="Arial"/>
          <w:sz w:val="22"/>
          <w:szCs w:val="22"/>
        </w:rPr>
        <w:t>amp</w:t>
      </w:r>
      <w:proofErr w:type="spellEnd"/>
      <w:r w:rsidRPr="00192EFF">
        <w:rPr>
          <w:rFonts w:asciiTheme="minorHAnsi" w:hAnsiTheme="minorHAnsi" w:cs="Arial"/>
          <w:sz w:val="22"/>
          <w:szCs w:val="22"/>
        </w:rPr>
        <w:t>.     (ventiladores)</w:t>
      </w:r>
    </w:p>
    <w:p w:rsidR="00192EFF" w:rsidRPr="00192EFF" w:rsidRDefault="00192EFF" w:rsidP="00C41991">
      <w:pPr>
        <w:pStyle w:val="Textoindependiente"/>
        <w:numPr>
          <w:ilvl w:val="0"/>
          <w:numId w:val="4"/>
        </w:numPr>
        <w:spacing w:after="0" w:line="276" w:lineRule="auto"/>
        <w:jc w:val="both"/>
        <w:rPr>
          <w:rFonts w:asciiTheme="minorHAnsi" w:hAnsiTheme="minorHAnsi" w:cs="Arial"/>
          <w:sz w:val="22"/>
          <w:szCs w:val="22"/>
        </w:rPr>
      </w:pPr>
      <w:r w:rsidRPr="00192EFF">
        <w:rPr>
          <w:rFonts w:asciiTheme="minorHAnsi" w:hAnsiTheme="minorHAnsi" w:cs="Arial"/>
          <w:sz w:val="22"/>
          <w:szCs w:val="22"/>
        </w:rPr>
        <w:t xml:space="preserve">1 (uno) Disyuntor 25 </w:t>
      </w:r>
      <w:proofErr w:type="spellStart"/>
      <w:r w:rsidRPr="00192EFF">
        <w:rPr>
          <w:rFonts w:asciiTheme="minorHAnsi" w:hAnsiTheme="minorHAnsi" w:cs="Arial"/>
          <w:sz w:val="22"/>
          <w:szCs w:val="22"/>
        </w:rPr>
        <w:t>amp</w:t>
      </w:r>
      <w:proofErr w:type="spellEnd"/>
      <w:r w:rsidRPr="00192EFF">
        <w:rPr>
          <w:rFonts w:asciiTheme="minorHAnsi" w:hAnsiTheme="minorHAnsi" w:cs="Arial"/>
          <w:sz w:val="22"/>
          <w:szCs w:val="22"/>
        </w:rPr>
        <w:t>.  (ventiladores)</w:t>
      </w:r>
    </w:p>
    <w:p w:rsidR="00192EFF" w:rsidRPr="00192EFF" w:rsidRDefault="00192EFF" w:rsidP="00C41991">
      <w:pPr>
        <w:pStyle w:val="Textoindependiente"/>
        <w:numPr>
          <w:ilvl w:val="0"/>
          <w:numId w:val="4"/>
        </w:numPr>
        <w:spacing w:after="0" w:line="276" w:lineRule="auto"/>
        <w:jc w:val="both"/>
        <w:rPr>
          <w:rFonts w:asciiTheme="minorHAnsi" w:hAnsiTheme="minorHAnsi" w:cs="Arial"/>
          <w:sz w:val="22"/>
          <w:szCs w:val="22"/>
        </w:rPr>
      </w:pPr>
      <w:r w:rsidRPr="00192EFF">
        <w:rPr>
          <w:rFonts w:asciiTheme="minorHAnsi" w:hAnsiTheme="minorHAnsi" w:cs="Arial"/>
          <w:sz w:val="22"/>
          <w:szCs w:val="22"/>
        </w:rPr>
        <w:t xml:space="preserve">2 (dos) Térmica 32 </w:t>
      </w:r>
      <w:proofErr w:type="spellStart"/>
      <w:r w:rsidRPr="00192EFF">
        <w:rPr>
          <w:rFonts w:asciiTheme="minorHAnsi" w:hAnsiTheme="minorHAnsi" w:cs="Arial"/>
          <w:sz w:val="22"/>
          <w:szCs w:val="22"/>
        </w:rPr>
        <w:t>amp</w:t>
      </w:r>
      <w:proofErr w:type="spellEnd"/>
      <w:r w:rsidRPr="00192EFF">
        <w:rPr>
          <w:rFonts w:asciiTheme="minorHAnsi" w:hAnsiTheme="minorHAnsi" w:cs="Arial"/>
          <w:sz w:val="22"/>
          <w:szCs w:val="22"/>
        </w:rPr>
        <w:t>.     (heladera)</w:t>
      </w:r>
    </w:p>
    <w:p w:rsidR="00192EFF" w:rsidRPr="00192EFF" w:rsidRDefault="00192EFF" w:rsidP="00C41991">
      <w:pPr>
        <w:pStyle w:val="Textoindependiente"/>
        <w:numPr>
          <w:ilvl w:val="0"/>
          <w:numId w:val="4"/>
        </w:numPr>
        <w:spacing w:after="0" w:line="276" w:lineRule="auto"/>
        <w:jc w:val="both"/>
        <w:rPr>
          <w:rFonts w:asciiTheme="minorHAnsi" w:hAnsiTheme="minorHAnsi" w:cs="Arial"/>
          <w:sz w:val="22"/>
          <w:szCs w:val="22"/>
        </w:rPr>
      </w:pPr>
      <w:r w:rsidRPr="00192EFF">
        <w:rPr>
          <w:rFonts w:asciiTheme="minorHAnsi" w:hAnsiTheme="minorHAnsi" w:cs="Arial"/>
          <w:sz w:val="22"/>
          <w:szCs w:val="22"/>
        </w:rPr>
        <w:t xml:space="preserve">2 (uno) Disyuntor 32 </w:t>
      </w:r>
      <w:proofErr w:type="spellStart"/>
      <w:r w:rsidRPr="00192EFF">
        <w:rPr>
          <w:rFonts w:asciiTheme="minorHAnsi" w:hAnsiTheme="minorHAnsi" w:cs="Arial"/>
          <w:sz w:val="22"/>
          <w:szCs w:val="22"/>
        </w:rPr>
        <w:t>amp</w:t>
      </w:r>
      <w:proofErr w:type="spellEnd"/>
      <w:r w:rsidRPr="00192EFF">
        <w:rPr>
          <w:rFonts w:asciiTheme="minorHAnsi" w:hAnsiTheme="minorHAnsi" w:cs="Arial"/>
          <w:sz w:val="22"/>
          <w:szCs w:val="22"/>
        </w:rPr>
        <w:t>.  (heladera)</w:t>
      </w:r>
    </w:p>
    <w:p w:rsidR="00192EFF" w:rsidRPr="00192EFF" w:rsidRDefault="00192EFF" w:rsidP="00C41991">
      <w:pPr>
        <w:pStyle w:val="Textoindependiente"/>
        <w:numPr>
          <w:ilvl w:val="0"/>
          <w:numId w:val="4"/>
        </w:numPr>
        <w:spacing w:after="0" w:line="276" w:lineRule="auto"/>
        <w:jc w:val="both"/>
        <w:rPr>
          <w:rFonts w:asciiTheme="minorHAnsi" w:hAnsiTheme="minorHAnsi" w:cs="Arial"/>
          <w:sz w:val="22"/>
          <w:szCs w:val="22"/>
        </w:rPr>
      </w:pPr>
      <w:r w:rsidRPr="00192EFF">
        <w:rPr>
          <w:rFonts w:asciiTheme="minorHAnsi" w:hAnsiTheme="minorHAnsi" w:cs="Arial"/>
          <w:sz w:val="22"/>
          <w:szCs w:val="22"/>
        </w:rPr>
        <w:t xml:space="preserve">1 (dos) Térmica 25 </w:t>
      </w:r>
      <w:proofErr w:type="spellStart"/>
      <w:r w:rsidRPr="00192EFF">
        <w:rPr>
          <w:rFonts w:asciiTheme="minorHAnsi" w:hAnsiTheme="minorHAnsi" w:cs="Arial"/>
          <w:sz w:val="22"/>
          <w:szCs w:val="22"/>
        </w:rPr>
        <w:t>amp</w:t>
      </w:r>
      <w:proofErr w:type="spellEnd"/>
      <w:r w:rsidRPr="00192EFF">
        <w:rPr>
          <w:rFonts w:asciiTheme="minorHAnsi" w:hAnsiTheme="minorHAnsi" w:cs="Arial"/>
          <w:sz w:val="22"/>
          <w:szCs w:val="22"/>
        </w:rPr>
        <w:t>.     (extracción)</w:t>
      </w:r>
    </w:p>
    <w:p w:rsidR="00192EFF" w:rsidRPr="00192EFF" w:rsidRDefault="00192EFF" w:rsidP="00C41991">
      <w:pPr>
        <w:pStyle w:val="Textoindependiente"/>
        <w:numPr>
          <w:ilvl w:val="0"/>
          <w:numId w:val="4"/>
        </w:numPr>
        <w:spacing w:after="0" w:line="276" w:lineRule="auto"/>
        <w:jc w:val="both"/>
        <w:rPr>
          <w:rFonts w:asciiTheme="minorHAnsi" w:hAnsiTheme="minorHAnsi" w:cs="Arial"/>
          <w:sz w:val="22"/>
          <w:szCs w:val="22"/>
        </w:rPr>
      </w:pPr>
      <w:r w:rsidRPr="00192EFF">
        <w:rPr>
          <w:rFonts w:asciiTheme="minorHAnsi" w:hAnsiTheme="minorHAnsi" w:cs="Arial"/>
          <w:sz w:val="22"/>
          <w:szCs w:val="22"/>
        </w:rPr>
        <w:t xml:space="preserve">1 (uno) Disyuntor 25 </w:t>
      </w:r>
      <w:proofErr w:type="spellStart"/>
      <w:r w:rsidRPr="00192EFF">
        <w:rPr>
          <w:rFonts w:asciiTheme="minorHAnsi" w:hAnsiTheme="minorHAnsi" w:cs="Arial"/>
          <w:sz w:val="22"/>
          <w:szCs w:val="22"/>
        </w:rPr>
        <w:t>amp</w:t>
      </w:r>
      <w:proofErr w:type="spellEnd"/>
      <w:r w:rsidRPr="00192EFF">
        <w:rPr>
          <w:rFonts w:asciiTheme="minorHAnsi" w:hAnsiTheme="minorHAnsi" w:cs="Arial"/>
          <w:sz w:val="22"/>
          <w:szCs w:val="22"/>
        </w:rPr>
        <w:t>.  (extracción)</w:t>
      </w:r>
    </w:p>
    <w:p w:rsidR="00192EFF" w:rsidRPr="00192EFF" w:rsidRDefault="00192EFF" w:rsidP="00C41991">
      <w:pPr>
        <w:pStyle w:val="Textoindependiente"/>
        <w:numPr>
          <w:ilvl w:val="0"/>
          <w:numId w:val="4"/>
        </w:numPr>
        <w:spacing w:after="0" w:line="276" w:lineRule="auto"/>
        <w:jc w:val="both"/>
        <w:rPr>
          <w:rFonts w:asciiTheme="minorHAnsi" w:hAnsiTheme="minorHAnsi" w:cs="Arial"/>
          <w:sz w:val="22"/>
          <w:szCs w:val="22"/>
        </w:rPr>
      </w:pPr>
      <w:r w:rsidRPr="00192EFF">
        <w:rPr>
          <w:rFonts w:asciiTheme="minorHAnsi" w:hAnsiTheme="minorHAnsi" w:cs="Arial"/>
          <w:sz w:val="22"/>
          <w:szCs w:val="22"/>
        </w:rPr>
        <w:t xml:space="preserve">1 (uno) </w:t>
      </w:r>
      <w:proofErr w:type="spellStart"/>
      <w:r w:rsidRPr="00192EFF">
        <w:rPr>
          <w:rFonts w:asciiTheme="minorHAnsi" w:hAnsiTheme="minorHAnsi" w:cs="Arial"/>
          <w:sz w:val="22"/>
          <w:szCs w:val="22"/>
        </w:rPr>
        <w:t>Guardamotor</w:t>
      </w:r>
      <w:proofErr w:type="spellEnd"/>
      <w:r w:rsidRPr="00192EFF">
        <w:rPr>
          <w:rFonts w:asciiTheme="minorHAnsi" w:hAnsiTheme="minorHAnsi" w:cs="Arial"/>
          <w:sz w:val="22"/>
          <w:szCs w:val="22"/>
        </w:rPr>
        <w:t xml:space="preserve"> de 2,50 a 6 </w:t>
      </w:r>
      <w:proofErr w:type="spellStart"/>
      <w:r w:rsidRPr="00192EFF">
        <w:rPr>
          <w:rFonts w:asciiTheme="minorHAnsi" w:hAnsiTheme="minorHAnsi" w:cs="Arial"/>
          <w:sz w:val="22"/>
          <w:szCs w:val="22"/>
        </w:rPr>
        <w:t>amp</w:t>
      </w:r>
      <w:proofErr w:type="spellEnd"/>
      <w:r w:rsidRPr="00192EFF">
        <w:rPr>
          <w:rFonts w:asciiTheme="minorHAnsi" w:hAnsiTheme="minorHAnsi" w:cs="Arial"/>
          <w:sz w:val="22"/>
          <w:szCs w:val="22"/>
        </w:rPr>
        <w:t xml:space="preserve"> ( extracción )</w:t>
      </w:r>
    </w:p>
    <w:p w:rsidR="00192EFF" w:rsidRPr="00192EFF" w:rsidRDefault="00192EFF" w:rsidP="00C41991">
      <w:pPr>
        <w:pStyle w:val="Textoindependiente"/>
        <w:numPr>
          <w:ilvl w:val="0"/>
          <w:numId w:val="4"/>
        </w:numPr>
        <w:spacing w:after="0" w:line="276" w:lineRule="auto"/>
        <w:jc w:val="both"/>
        <w:rPr>
          <w:rFonts w:asciiTheme="minorHAnsi" w:hAnsiTheme="minorHAnsi" w:cs="Arial"/>
          <w:sz w:val="22"/>
          <w:szCs w:val="22"/>
        </w:rPr>
      </w:pPr>
      <w:r w:rsidRPr="00192EFF">
        <w:rPr>
          <w:rFonts w:asciiTheme="minorHAnsi" w:hAnsiTheme="minorHAnsi" w:cs="Arial"/>
          <w:sz w:val="22"/>
          <w:szCs w:val="22"/>
        </w:rPr>
        <w:t xml:space="preserve">1 (uno) Térmica  16 </w:t>
      </w:r>
      <w:proofErr w:type="spellStart"/>
      <w:r w:rsidRPr="00192EFF">
        <w:rPr>
          <w:rFonts w:asciiTheme="minorHAnsi" w:hAnsiTheme="minorHAnsi" w:cs="Arial"/>
          <w:sz w:val="22"/>
          <w:szCs w:val="22"/>
        </w:rPr>
        <w:t>amp</w:t>
      </w:r>
      <w:proofErr w:type="spellEnd"/>
    </w:p>
    <w:p w:rsidR="00192EFF" w:rsidRPr="00192EFF" w:rsidRDefault="00192EFF" w:rsidP="00C41991">
      <w:pPr>
        <w:pStyle w:val="Textoindependiente"/>
        <w:numPr>
          <w:ilvl w:val="0"/>
          <w:numId w:val="4"/>
        </w:numPr>
        <w:spacing w:after="0" w:line="276" w:lineRule="auto"/>
        <w:jc w:val="both"/>
        <w:rPr>
          <w:rFonts w:asciiTheme="minorHAnsi" w:hAnsiTheme="minorHAnsi" w:cs="Arial"/>
          <w:sz w:val="22"/>
          <w:szCs w:val="22"/>
        </w:rPr>
      </w:pPr>
      <w:r w:rsidRPr="00192EFF">
        <w:rPr>
          <w:rFonts w:asciiTheme="minorHAnsi" w:hAnsiTheme="minorHAnsi" w:cs="Arial"/>
          <w:sz w:val="22"/>
          <w:szCs w:val="22"/>
        </w:rPr>
        <w:t xml:space="preserve">1 (dos) Térmica 50 </w:t>
      </w:r>
      <w:proofErr w:type="spellStart"/>
      <w:r w:rsidRPr="00192EFF">
        <w:rPr>
          <w:rFonts w:asciiTheme="minorHAnsi" w:hAnsiTheme="minorHAnsi" w:cs="Arial"/>
          <w:sz w:val="22"/>
          <w:szCs w:val="22"/>
        </w:rPr>
        <w:t>amp</w:t>
      </w:r>
      <w:proofErr w:type="spellEnd"/>
      <w:r w:rsidRPr="00192EFF">
        <w:rPr>
          <w:rFonts w:asciiTheme="minorHAnsi" w:hAnsiTheme="minorHAnsi" w:cs="Arial"/>
          <w:sz w:val="22"/>
          <w:szCs w:val="22"/>
        </w:rPr>
        <w:t>.     (A.A.)</w:t>
      </w:r>
    </w:p>
    <w:p w:rsidR="00192EFF" w:rsidRPr="00192EFF" w:rsidRDefault="00192EFF" w:rsidP="00C41991">
      <w:pPr>
        <w:pStyle w:val="Textoindependiente"/>
        <w:numPr>
          <w:ilvl w:val="0"/>
          <w:numId w:val="4"/>
        </w:numPr>
        <w:spacing w:after="0" w:line="276" w:lineRule="auto"/>
        <w:jc w:val="both"/>
        <w:rPr>
          <w:rFonts w:asciiTheme="minorHAnsi" w:hAnsiTheme="minorHAnsi" w:cs="Arial"/>
          <w:sz w:val="22"/>
          <w:szCs w:val="22"/>
        </w:rPr>
      </w:pPr>
      <w:r w:rsidRPr="00192EFF">
        <w:rPr>
          <w:rFonts w:asciiTheme="minorHAnsi" w:hAnsiTheme="minorHAnsi" w:cs="Arial"/>
          <w:sz w:val="22"/>
          <w:szCs w:val="22"/>
        </w:rPr>
        <w:t xml:space="preserve">1 (dos) Térmica 50 </w:t>
      </w:r>
      <w:proofErr w:type="spellStart"/>
      <w:r w:rsidRPr="00192EFF">
        <w:rPr>
          <w:rFonts w:asciiTheme="minorHAnsi" w:hAnsiTheme="minorHAnsi" w:cs="Arial"/>
          <w:sz w:val="22"/>
          <w:szCs w:val="22"/>
        </w:rPr>
        <w:t>amp</w:t>
      </w:r>
      <w:proofErr w:type="spellEnd"/>
      <w:r w:rsidRPr="00192EFF">
        <w:rPr>
          <w:rFonts w:asciiTheme="minorHAnsi" w:hAnsiTheme="minorHAnsi" w:cs="Arial"/>
          <w:sz w:val="22"/>
          <w:szCs w:val="22"/>
        </w:rPr>
        <w:t>.     (A.A.)</w:t>
      </w:r>
    </w:p>
    <w:p w:rsidR="00192EFF" w:rsidRPr="00192EFF" w:rsidRDefault="00192EFF" w:rsidP="00192EFF">
      <w:pPr>
        <w:pStyle w:val="Textoindependiente"/>
        <w:spacing w:after="0" w:line="276" w:lineRule="auto"/>
        <w:ind w:left="720"/>
        <w:jc w:val="both"/>
        <w:rPr>
          <w:rFonts w:asciiTheme="minorHAnsi" w:hAnsiTheme="minorHAnsi" w:cs="Arial"/>
          <w:sz w:val="22"/>
          <w:szCs w:val="22"/>
        </w:rPr>
      </w:pPr>
      <w:r w:rsidRPr="00192EFF">
        <w:rPr>
          <w:rFonts w:asciiTheme="minorHAnsi" w:hAnsiTheme="minorHAnsi" w:cs="Arial"/>
          <w:sz w:val="22"/>
          <w:szCs w:val="22"/>
        </w:rPr>
        <w:t>Estas térmicas se ubicaran en un tablero secundario.</w:t>
      </w:r>
    </w:p>
    <w:p w:rsidR="00192EFF" w:rsidRPr="00192EFF" w:rsidRDefault="00192EFF" w:rsidP="00192EFF">
      <w:pPr>
        <w:pStyle w:val="Textoindependiente"/>
        <w:spacing w:after="0" w:line="276" w:lineRule="auto"/>
        <w:ind w:left="720"/>
        <w:jc w:val="both"/>
        <w:rPr>
          <w:rFonts w:asciiTheme="minorHAnsi" w:hAnsiTheme="minorHAnsi" w:cs="Arial"/>
          <w:sz w:val="22"/>
          <w:szCs w:val="22"/>
        </w:rPr>
      </w:pPr>
      <w:r w:rsidRPr="00192EFF">
        <w:rPr>
          <w:rFonts w:asciiTheme="minorHAnsi" w:hAnsiTheme="minorHAnsi" w:cs="Arial"/>
          <w:sz w:val="22"/>
          <w:szCs w:val="22"/>
        </w:rPr>
        <w:t xml:space="preserve">Marca:   </w:t>
      </w:r>
      <w:r w:rsidRPr="00192EFF">
        <w:rPr>
          <w:rFonts w:asciiTheme="minorHAnsi" w:hAnsiTheme="minorHAnsi" w:cs="Arial"/>
          <w:i/>
          <w:sz w:val="22"/>
          <w:szCs w:val="22"/>
        </w:rPr>
        <w:t xml:space="preserve">Siemens, </w:t>
      </w:r>
      <w:proofErr w:type="spellStart"/>
      <w:r w:rsidRPr="00192EFF">
        <w:rPr>
          <w:rFonts w:asciiTheme="minorHAnsi" w:hAnsiTheme="minorHAnsi" w:cs="Arial"/>
          <w:i/>
          <w:sz w:val="22"/>
          <w:szCs w:val="22"/>
        </w:rPr>
        <w:t>Merlin</w:t>
      </w:r>
      <w:proofErr w:type="spellEnd"/>
      <w:r w:rsidRPr="00192EFF">
        <w:rPr>
          <w:rFonts w:asciiTheme="minorHAnsi" w:hAnsiTheme="minorHAnsi" w:cs="Arial"/>
          <w:i/>
          <w:sz w:val="22"/>
          <w:szCs w:val="22"/>
        </w:rPr>
        <w:t xml:space="preserve"> </w:t>
      </w:r>
      <w:proofErr w:type="spellStart"/>
      <w:r w:rsidRPr="00192EFF">
        <w:rPr>
          <w:rFonts w:asciiTheme="minorHAnsi" w:hAnsiTheme="minorHAnsi" w:cs="Arial"/>
          <w:i/>
          <w:sz w:val="22"/>
          <w:szCs w:val="22"/>
        </w:rPr>
        <w:t>Gerin</w:t>
      </w:r>
      <w:proofErr w:type="spellEnd"/>
      <w:r w:rsidRPr="00192EFF">
        <w:rPr>
          <w:rFonts w:asciiTheme="minorHAnsi" w:hAnsiTheme="minorHAnsi" w:cs="Arial"/>
          <w:i/>
          <w:sz w:val="22"/>
          <w:szCs w:val="22"/>
          <w:lang w:val="es"/>
        </w:rPr>
        <w:t xml:space="preserve"> o similar</w:t>
      </w:r>
    </w:p>
    <w:p w:rsidR="00192EFF" w:rsidRPr="00192EFF" w:rsidRDefault="00192EFF" w:rsidP="00192EFF">
      <w:pPr>
        <w:pStyle w:val="Textoindependiente"/>
        <w:spacing w:after="0" w:line="276" w:lineRule="auto"/>
        <w:ind w:left="720"/>
        <w:jc w:val="both"/>
        <w:rPr>
          <w:rFonts w:asciiTheme="minorHAnsi" w:hAnsiTheme="minorHAnsi" w:cs="Arial"/>
          <w:sz w:val="22"/>
          <w:szCs w:val="22"/>
        </w:rPr>
      </w:pPr>
    </w:p>
    <w:p w:rsidR="00192EFF" w:rsidRPr="00192EFF" w:rsidRDefault="00192EFF" w:rsidP="00192EFF">
      <w:pPr>
        <w:pStyle w:val="Textoindependiente"/>
        <w:tabs>
          <w:tab w:val="left" w:pos="0"/>
        </w:tabs>
        <w:spacing w:after="0" w:line="276" w:lineRule="auto"/>
        <w:ind w:left="-15"/>
        <w:jc w:val="both"/>
        <w:rPr>
          <w:rFonts w:asciiTheme="minorHAnsi" w:hAnsiTheme="minorHAnsi" w:cs="Arial"/>
          <w:b/>
          <w:sz w:val="22"/>
          <w:szCs w:val="22"/>
        </w:rPr>
      </w:pPr>
      <w:r w:rsidRPr="00192EFF">
        <w:rPr>
          <w:rFonts w:asciiTheme="minorHAnsi" w:hAnsiTheme="minorHAnsi" w:cs="Arial"/>
          <w:b/>
          <w:sz w:val="22"/>
          <w:szCs w:val="22"/>
        </w:rPr>
        <w:t>Canalizació</w:t>
      </w:r>
      <w:r w:rsidR="002E3649">
        <w:rPr>
          <w:rFonts w:asciiTheme="minorHAnsi" w:hAnsiTheme="minorHAnsi" w:cs="Arial"/>
          <w:b/>
          <w:sz w:val="22"/>
          <w:szCs w:val="22"/>
        </w:rPr>
        <w:t>n y cableado de circuito de A.A</w:t>
      </w:r>
    </w:p>
    <w:p w:rsidR="00192EFF" w:rsidRPr="00192EFF" w:rsidRDefault="00192EFF" w:rsidP="00192EFF">
      <w:pPr>
        <w:pStyle w:val="Textoindependiente"/>
        <w:tabs>
          <w:tab w:val="left" w:pos="0"/>
        </w:tabs>
        <w:spacing w:after="0" w:line="276" w:lineRule="auto"/>
        <w:ind w:left="-15"/>
        <w:jc w:val="both"/>
        <w:rPr>
          <w:rFonts w:asciiTheme="minorHAnsi" w:hAnsiTheme="minorHAnsi" w:cs="Arial"/>
          <w:b/>
          <w:sz w:val="22"/>
          <w:szCs w:val="22"/>
        </w:rPr>
      </w:pPr>
      <w:r w:rsidRPr="00192EFF">
        <w:rPr>
          <w:rFonts w:asciiTheme="minorHAnsi" w:hAnsiTheme="minorHAnsi" w:cs="Arial"/>
          <w:sz w:val="22"/>
          <w:szCs w:val="22"/>
        </w:rPr>
        <w:t xml:space="preserve">Se utilizarán para las canalizaciones por muros cañerías de hierro semipesado que quedarán a la vista, con grampas omega de sujeción cada un metro lineal. </w:t>
      </w:r>
    </w:p>
    <w:p w:rsidR="00192EFF" w:rsidRPr="00192EFF" w:rsidRDefault="00192EFF" w:rsidP="00192EFF">
      <w:pPr>
        <w:pStyle w:val="Prrafodelista1"/>
        <w:widowControl w:val="0"/>
        <w:tabs>
          <w:tab w:val="left" w:pos="0"/>
        </w:tabs>
        <w:autoSpaceDE w:val="0"/>
        <w:spacing w:line="276" w:lineRule="auto"/>
        <w:ind w:left="-15" w:firstLine="0"/>
        <w:jc w:val="both"/>
        <w:rPr>
          <w:rFonts w:asciiTheme="minorHAnsi" w:hAnsiTheme="minorHAnsi" w:cs="Arial"/>
          <w:sz w:val="22"/>
          <w:szCs w:val="22"/>
          <w:lang w:val="es-ES_tradnl"/>
        </w:rPr>
      </w:pPr>
      <w:r w:rsidRPr="00192EFF">
        <w:rPr>
          <w:rFonts w:asciiTheme="minorHAnsi" w:hAnsiTheme="minorHAnsi" w:cs="Arial"/>
          <w:sz w:val="22"/>
          <w:szCs w:val="22"/>
          <w:lang w:val="es-ES_tradnl"/>
        </w:rPr>
        <w:lastRenderedPageBreak/>
        <w:t xml:space="preserve">El circuito de AA será un circuito independiente, en un todo de acuerdo a lo indicado esquemáticamente en el plano A.A11c. </w:t>
      </w:r>
    </w:p>
    <w:p w:rsidR="00192EFF" w:rsidRPr="00192EFF" w:rsidRDefault="00192EFF" w:rsidP="00192EFF">
      <w:pPr>
        <w:pStyle w:val="Prrafodelista1"/>
        <w:widowControl w:val="0"/>
        <w:tabs>
          <w:tab w:val="left" w:pos="0"/>
        </w:tabs>
        <w:autoSpaceDE w:val="0"/>
        <w:spacing w:line="276" w:lineRule="auto"/>
        <w:ind w:left="-15" w:firstLine="0"/>
        <w:jc w:val="both"/>
        <w:rPr>
          <w:rFonts w:asciiTheme="minorHAnsi" w:hAnsiTheme="minorHAnsi" w:cs="Arial"/>
          <w:sz w:val="22"/>
          <w:szCs w:val="22"/>
          <w:lang w:val="es-ES_tradnl"/>
        </w:rPr>
      </w:pPr>
      <w:proofErr w:type="gramStart"/>
      <w:r w:rsidRPr="00192EFF">
        <w:rPr>
          <w:rFonts w:asciiTheme="minorHAnsi" w:hAnsiTheme="minorHAnsi" w:cs="Arial"/>
          <w:sz w:val="22"/>
          <w:szCs w:val="22"/>
          <w:lang w:val="es-ES_tradnl"/>
        </w:rPr>
        <w:t>Los</w:t>
      </w:r>
      <w:proofErr w:type="gramEnd"/>
      <w:r w:rsidRPr="00192EFF">
        <w:rPr>
          <w:rFonts w:asciiTheme="minorHAnsi" w:hAnsiTheme="minorHAnsi" w:cs="Arial"/>
          <w:sz w:val="22"/>
          <w:szCs w:val="22"/>
          <w:lang w:val="es-ES_tradnl"/>
        </w:rPr>
        <w:t xml:space="preserve"> tomas para los equipos de aire acondicionado se ubicarán en función a las dimensiones y características particulares de cada uno de los mismos.</w:t>
      </w:r>
    </w:p>
    <w:p w:rsidR="00192EFF" w:rsidRPr="00192EFF" w:rsidRDefault="00192EFF" w:rsidP="00192EFF">
      <w:pPr>
        <w:pStyle w:val="Prrafodelista1"/>
        <w:widowControl w:val="0"/>
        <w:tabs>
          <w:tab w:val="left" w:pos="0"/>
        </w:tabs>
        <w:autoSpaceDE w:val="0"/>
        <w:spacing w:line="276" w:lineRule="auto"/>
        <w:ind w:left="-15" w:firstLine="0"/>
        <w:jc w:val="both"/>
        <w:rPr>
          <w:rFonts w:asciiTheme="minorHAnsi" w:hAnsiTheme="minorHAnsi" w:cs="Arial"/>
          <w:sz w:val="22"/>
          <w:szCs w:val="22"/>
          <w:lang w:val="es-ES_tradnl"/>
        </w:rPr>
      </w:pPr>
      <w:r w:rsidRPr="00192EFF">
        <w:rPr>
          <w:rFonts w:asciiTheme="minorHAnsi" w:hAnsiTheme="minorHAnsi" w:cs="Arial"/>
          <w:sz w:val="22"/>
          <w:szCs w:val="22"/>
          <w:lang w:val="es-ES_tradnl"/>
        </w:rPr>
        <w:t>Se deberá cotizar la provisión de materiales, mano de obra, conducción técnica y todo lo necesario para efectuar la instalación eléctrica en el sector que nos ocupa, de acuerdo a las presentes Especificaciones Técnicas y planos adjuntos. Todos los trabajos que cubren la presente licitación se ejecutarán en un todo de acuerdo con la Reglamentación para Instalaciones Eléctricas en Inmuebles de la Asociación Electrotécnica Argentina.</w:t>
      </w:r>
    </w:p>
    <w:p w:rsidR="00192EFF" w:rsidRPr="00192EFF" w:rsidRDefault="00192EFF" w:rsidP="00192EFF">
      <w:pPr>
        <w:pStyle w:val="Prrafodelista1"/>
        <w:widowControl w:val="0"/>
        <w:tabs>
          <w:tab w:val="left" w:pos="0"/>
        </w:tabs>
        <w:autoSpaceDE w:val="0"/>
        <w:spacing w:line="276" w:lineRule="auto"/>
        <w:ind w:left="-15" w:firstLine="0"/>
        <w:jc w:val="both"/>
        <w:rPr>
          <w:rFonts w:asciiTheme="minorHAnsi" w:hAnsiTheme="minorHAnsi" w:cs="Arial"/>
          <w:sz w:val="22"/>
          <w:szCs w:val="22"/>
          <w:lang w:val="es-ES_tradnl"/>
        </w:rPr>
      </w:pPr>
      <w:r w:rsidRPr="00192EFF">
        <w:rPr>
          <w:rFonts w:asciiTheme="minorHAnsi" w:hAnsiTheme="minorHAnsi" w:cs="Arial"/>
          <w:sz w:val="22"/>
          <w:szCs w:val="22"/>
          <w:lang w:val="es-ES_tradnl"/>
        </w:rPr>
        <w:t>Se deja constancia que los planos y documentación contenida en el presente pliego indican en forma esquemática la posición de los elementos componentes de la instalación. La ubicación final de los mismos puede sufrir variaciones y será definitivamente establecido por la Dirección de Obra  previo a la iniciación de tareas.</w:t>
      </w:r>
    </w:p>
    <w:p w:rsidR="00192EFF" w:rsidRPr="00192EFF" w:rsidRDefault="00192EFF" w:rsidP="00192EFF">
      <w:pPr>
        <w:pStyle w:val="Textoindependiente"/>
        <w:spacing w:after="0" w:line="276" w:lineRule="auto"/>
        <w:jc w:val="both"/>
        <w:rPr>
          <w:rFonts w:asciiTheme="minorHAnsi" w:hAnsiTheme="minorHAnsi" w:cs="Arial"/>
          <w:sz w:val="22"/>
          <w:szCs w:val="22"/>
        </w:rPr>
      </w:pPr>
    </w:p>
    <w:p w:rsidR="00192EFF" w:rsidRPr="00192EFF" w:rsidRDefault="002E3649" w:rsidP="00192EFF">
      <w:pPr>
        <w:autoSpaceDE w:val="0"/>
        <w:autoSpaceDN w:val="0"/>
        <w:adjustRightInd w:val="0"/>
        <w:spacing w:after="0"/>
        <w:jc w:val="both"/>
        <w:rPr>
          <w:rFonts w:asciiTheme="minorHAnsi" w:hAnsiTheme="minorHAnsi" w:cs="Arial"/>
          <w:b/>
        </w:rPr>
      </w:pPr>
      <w:r>
        <w:rPr>
          <w:rFonts w:asciiTheme="minorHAnsi" w:eastAsia="Arial" w:hAnsiTheme="minorHAnsi" w:cs="Arial"/>
          <w:b/>
          <w:position w:val="-1"/>
          <w:u w:val="single"/>
          <w:lang w:eastAsia="es-ES"/>
        </w:rPr>
        <w:t>2/</w:t>
      </w:r>
      <w:r w:rsidR="00192EFF" w:rsidRPr="00192EFF">
        <w:rPr>
          <w:rFonts w:asciiTheme="minorHAnsi" w:eastAsia="Arial" w:hAnsiTheme="minorHAnsi" w:cs="Arial"/>
          <w:b/>
          <w:position w:val="-1"/>
          <w:u w:val="single"/>
          <w:lang w:eastAsia="es-ES"/>
        </w:rPr>
        <w:t>05.</w:t>
      </w:r>
      <w:r>
        <w:rPr>
          <w:rFonts w:asciiTheme="minorHAnsi" w:eastAsia="Arial" w:hAnsiTheme="minorHAnsi" w:cs="Arial"/>
          <w:b/>
          <w:position w:val="-1"/>
          <w:u w:val="single"/>
          <w:lang w:eastAsia="es-ES"/>
        </w:rPr>
        <w:t>0</w:t>
      </w:r>
      <w:r w:rsidR="00192EFF" w:rsidRPr="00192EFF">
        <w:rPr>
          <w:rFonts w:asciiTheme="minorHAnsi" w:eastAsia="Arial" w:hAnsiTheme="minorHAnsi" w:cs="Arial"/>
          <w:b/>
          <w:position w:val="-1"/>
          <w:u w:val="single"/>
          <w:lang w:eastAsia="es-ES"/>
        </w:rPr>
        <w:t xml:space="preserve">5. Instalación Corrientes Débiles </w:t>
      </w:r>
    </w:p>
    <w:p w:rsidR="00192EFF" w:rsidRPr="00192EFF" w:rsidRDefault="00192EFF" w:rsidP="00192EFF">
      <w:pPr>
        <w:autoSpaceDE w:val="0"/>
        <w:autoSpaceDN w:val="0"/>
        <w:adjustRightInd w:val="0"/>
        <w:spacing w:after="0"/>
        <w:jc w:val="both"/>
        <w:rPr>
          <w:rFonts w:asciiTheme="minorHAnsi" w:hAnsiTheme="minorHAnsi" w:cs="Arial"/>
          <w:b/>
        </w:rPr>
      </w:pPr>
      <w:r w:rsidRPr="00192EFF">
        <w:rPr>
          <w:rFonts w:asciiTheme="minorHAnsi" w:hAnsiTheme="minorHAnsi" w:cs="Arial"/>
          <w:b/>
        </w:rPr>
        <w:t>Telefonía y datos:</w:t>
      </w:r>
    </w:p>
    <w:p w:rsidR="00192EFF" w:rsidRPr="00192EFF" w:rsidRDefault="00192EFF" w:rsidP="00192EFF">
      <w:pPr>
        <w:pStyle w:val="Prrafodelista1"/>
        <w:widowControl w:val="0"/>
        <w:tabs>
          <w:tab w:val="left" w:pos="0"/>
        </w:tabs>
        <w:autoSpaceDE w:val="0"/>
        <w:spacing w:line="276" w:lineRule="auto"/>
        <w:ind w:left="-15" w:firstLine="0"/>
        <w:jc w:val="both"/>
        <w:rPr>
          <w:rFonts w:asciiTheme="minorHAnsi" w:hAnsiTheme="minorHAnsi" w:cs="Arial"/>
          <w:sz w:val="22"/>
          <w:szCs w:val="22"/>
          <w:lang w:val="es-ES_tradnl"/>
        </w:rPr>
      </w:pPr>
      <w:r w:rsidRPr="00192EFF">
        <w:rPr>
          <w:rFonts w:asciiTheme="minorHAnsi" w:hAnsiTheme="minorHAnsi" w:cs="Arial"/>
          <w:sz w:val="22"/>
          <w:szCs w:val="22"/>
          <w:lang w:val="es-ES_tradnl"/>
        </w:rPr>
        <w:t>Se realizarán en forma total la provisión y el montaje de los componentes de los sistemas que se detallan en estas especificaciones. Deberán considerarse incluidos todos los materiales, componentes y mano de obra necesarios para entregar los sistemas del Ítem en correctas condiciones de uso. Las instalaciones se ajustarán al trazado general indicado en los planos de cotización con ajustes a estas especificaciones y conforme a las reglamentaciones vigentes.</w:t>
      </w:r>
    </w:p>
    <w:p w:rsidR="00192EFF" w:rsidRPr="00192EFF" w:rsidRDefault="00192EFF" w:rsidP="00192EFF">
      <w:pPr>
        <w:autoSpaceDE w:val="0"/>
        <w:autoSpaceDN w:val="0"/>
        <w:adjustRightInd w:val="0"/>
        <w:spacing w:after="0"/>
        <w:jc w:val="both"/>
        <w:rPr>
          <w:rFonts w:asciiTheme="minorHAnsi" w:hAnsiTheme="minorHAnsi" w:cs="Arial"/>
          <w:b/>
        </w:rPr>
      </w:pPr>
      <w:r w:rsidRPr="00192EFF">
        <w:rPr>
          <w:rFonts w:asciiTheme="minorHAnsi" w:hAnsiTheme="minorHAnsi" w:cs="Arial"/>
        </w:rPr>
        <w:t>Se deberán realizar en cañerías embutidas en pared desde la acometida.</w:t>
      </w:r>
    </w:p>
    <w:p w:rsidR="00192EFF" w:rsidRPr="00192EFF" w:rsidRDefault="00192EFF" w:rsidP="00192EFF">
      <w:pPr>
        <w:autoSpaceDE w:val="0"/>
        <w:autoSpaceDN w:val="0"/>
        <w:adjustRightInd w:val="0"/>
        <w:jc w:val="both"/>
        <w:rPr>
          <w:rFonts w:asciiTheme="minorHAnsi" w:hAnsiTheme="minorHAnsi" w:cs="Arial"/>
        </w:rPr>
      </w:pPr>
      <w:r w:rsidRPr="00192EFF">
        <w:rPr>
          <w:rFonts w:asciiTheme="minorHAnsi" w:hAnsiTheme="minorHAnsi" w:cs="Arial"/>
        </w:rPr>
        <w:t xml:space="preserve">Desde el Rack de datos que se encuentra en el edificio adyacente se realizarán las cañerías de hierro hasta una caja de distribución y derivación  para los puestos de Computación/Datos según plano </w:t>
      </w:r>
      <w:r w:rsidRPr="00192EFF">
        <w:rPr>
          <w:rFonts w:asciiTheme="minorHAnsi" w:hAnsiTheme="minorHAnsi" w:cs="Arial"/>
          <w:lang w:val="es-ES_tradnl"/>
        </w:rPr>
        <w:t>A.A11c</w:t>
      </w:r>
      <w:r w:rsidRPr="00192EFF">
        <w:rPr>
          <w:rFonts w:asciiTheme="minorHAnsi" w:hAnsiTheme="minorHAnsi" w:cs="Arial"/>
        </w:rPr>
        <w:t xml:space="preserve">. </w:t>
      </w:r>
    </w:p>
    <w:p w:rsidR="00192EFF" w:rsidRPr="00192EFF" w:rsidRDefault="002E3649" w:rsidP="00192EFF">
      <w:pPr>
        <w:spacing w:after="0"/>
        <w:jc w:val="both"/>
        <w:rPr>
          <w:rFonts w:asciiTheme="minorHAnsi" w:hAnsiTheme="minorHAnsi" w:cs="Arial"/>
          <w:b/>
          <w:u w:val="single"/>
        </w:rPr>
      </w:pPr>
      <w:r>
        <w:rPr>
          <w:rFonts w:asciiTheme="minorHAnsi" w:eastAsia="Arial" w:hAnsiTheme="minorHAnsi" w:cs="Arial"/>
          <w:b/>
          <w:color w:val="000000"/>
          <w:position w:val="-1"/>
          <w:u w:val="single"/>
          <w:lang w:eastAsia="es-ES"/>
        </w:rPr>
        <w:t>2/</w:t>
      </w:r>
      <w:r w:rsidR="00192EFF" w:rsidRPr="00192EFF">
        <w:rPr>
          <w:rFonts w:asciiTheme="minorHAnsi" w:eastAsia="Arial" w:hAnsiTheme="minorHAnsi" w:cs="Arial"/>
          <w:b/>
          <w:color w:val="000000"/>
          <w:position w:val="-1"/>
          <w:u w:val="single"/>
          <w:lang w:eastAsia="es-ES"/>
        </w:rPr>
        <w:t>05.</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 xml:space="preserve">6. </w:t>
      </w:r>
      <w:r w:rsidR="00192EFF" w:rsidRPr="00192EFF">
        <w:rPr>
          <w:rFonts w:asciiTheme="minorHAnsi" w:hAnsiTheme="minorHAnsi" w:cs="Arial"/>
          <w:b/>
          <w:u w:val="single"/>
        </w:rPr>
        <w:t>Adecuación Pabellón 3:</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En la etapa previa a la realización de la obra se adecuara el sector del hall del Pabellón 3.</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Para lo cual será necesario realizar una adecuación de la instalación existente en el sector a fin de poder realizar la alimentación de dos </w:t>
      </w:r>
      <w:proofErr w:type="spellStart"/>
      <w:r w:rsidRPr="00192EFF">
        <w:rPr>
          <w:rFonts w:asciiTheme="minorHAnsi" w:eastAsia="Times New Roman" w:hAnsiTheme="minorHAnsi" w:cs="Arial"/>
          <w:lang w:val="es" w:eastAsia="ar-SA"/>
        </w:rPr>
        <w:t>freezers</w:t>
      </w:r>
      <w:proofErr w:type="spellEnd"/>
      <w:r w:rsidRPr="00192EFF">
        <w:rPr>
          <w:rFonts w:asciiTheme="minorHAnsi" w:eastAsia="Times New Roman" w:hAnsiTheme="minorHAnsi" w:cs="Arial"/>
          <w:lang w:val="es" w:eastAsia="ar-SA"/>
        </w:rPr>
        <w:t>, microondas y horno eléctrico. Según planos. Garantizando el óptimo funcionamiento de los mismos y su seguridad. También es necesario realizar la adecuación para provisión de red a la oficina que funcionara en este edificio.</w:t>
      </w:r>
    </w:p>
    <w:p w:rsidR="00192EFF" w:rsidRPr="00192EFF" w:rsidRDefault="00192EFF" w:rsidP="00192EFF">
      <w:pPr>
        <w:spacing w:after="0"/>
        <w:jc w:val="both"/>
        <w:rPr>
          <w:rFonts w:asciiTheme="minorHAnsi" w:eastAsia="Times New Roman" w:hAnsiTheme="minorHAnsi" w:cs="Arial"/>
          <w:lang w:val="es" w:eastAsia="ar-SA"/>
        </w:rPr>
      </w:pPr>
    </w:p>
    <w:p w:rsidR="00192EFF" w:rsidRPr="00192EFF" w:rsidRDefault="00192EFF" w:rsidP="00192EFF">
      <w:pPr>
        <w:pStyle w:val="Textoindependiente"/>
        <w:spacing w:after="0" w:line="276" w:lineRule="auto"/>
        <w:jc w:val="both"/>
        <w:rPr>
          <w:rFonts w:asciiTheme="minorHAnsi" w:eastAsia="Arial" w:hAnsiTheme="minorHAnsi" w:cs="Arial"/>
          <w:b/>
          <w:smallCaps/>
          <w:color w:val="000000"/>
          <w:position w:val="-1"/>
          <w:sz w:val="22"/>
          <w:szCs w:val="22"/>
          <w:lang w:eastAsia="es-ES"/>
        </w:rPr>
      </w:pPr>
      <w:r w:rsidRPr="00192EFF">
        <w:rPr>
          <w:rFonts w:asciiTheme="minorHAnsi" w:eastAsia="Arial" w:hAnsiTheme="minorHAnsi" w:cs="Arial"/>
          <w:b/>
          <w:smallCaps/>
          <w:color w:val="000000"/>
          <w:position w:val="-1"/>
          <w:sz w:val="22"/>
          <w:szCs w:val="22"/>
          <w:lang w:eastAsia="es-ES"/>
        </w:rPr>
        <w:t xml:space="preserve">ITEM </w:t>
      </w:r>
      <w:r w:rsidR="002E3649">
        <w:rPr>
          <w:rFonts w:asciiTheme="minorHAnsi" w:eastAsia="Arial" w:hAnsiTheme="minorHAnsi" w:cs="Arial"/>
          <w:b/>
          <w:smallCaps/>
          <w:color w:val="000000"/>
          <w:position w:val="-1"/>
          <w:sz w:val="22"/>
          <w:szCs w:val="22"/>
          <w:lang w:eastAsia="es-ES"/>
        </w:rPr>
        <w:t>2/</w:t>
      </w:r>
      <w:r w:rsidRPr="00192EFF">
        <w:rPr>
          <w:rFonts w:asciiTheme="minorHAnsi" w:eastAsia="Arial" w:hAnsiTheme="minorHAnsi" w:cs="Arial"/>
          <w:b/>
          <w:smallCaps/>
          <w:color w:val="000000"/>
          <w:position w:val="-1"/>
          <w:sz w:val="22"/>
          <w:szCs w:val="22"/>
          <w:lang w:eastAsia="es-ES"/>
        </w:rPr>
        <w:t>06: INSTALACION SANITARIA Y GAS</w:t>
      </w:r>
    </w:p>
    <w:p w:rsidR="00192EFF" w:rsidRPr="00192EFF" w:rsidRDefault="002E3649" w:rsidP="00192EFF">
      <w:pPr>
        <w:spacing w:after="0"/>
        <w:jc w:val="both"/>
        <w:rPr>
          <w:rFonts w:asciiTheme="minorHAnsi" w:hAnsiTheme="minorHAnsi" w:cs="Arial"/>
        </w:rPr>
      </w:pPr>
      <w:r>
        <w:rPr>
          <w:rFonts w:asciiTheme="minorHAnsi" w:eastAsia="Arial" w:hAnsiTheme="minorHAnsi" w:cs="Arial"/>
          <w:b/>
          <w:position w:val="-1"/>
          <w:u w:val="single"/>
          <w:lang w:val="es-ES_tradnl" w:eastAsia="es-ES"/>
        </w:rPr>
        <w:t>2/</w:t>
      </w:r>
      <w:r w:rsidR="00192EFF" w:rsidRPr="00192EFF">
        <w:rPr>
          <w:rFonts w:asciiTheme="minorHAnsi" w:eastAsia="Arial" w:hAnsiTheme="minorHAnsi" w:cs="Arial"/>
          <w:b/>
          <w:position w:val="-1"/>
          <w:u w:val="single"/>
          <w:lang w:val="es-ES_tradnl" w:eastAsia="es-ES"/>
        </w:rPr>
        <w:t>06.</w:t>
      </w:r>
      <w:r>
        <w:rPr>
          <w:rFonts w:asciiTheme="minorHAnsi" w:eastAsia="Arial" w:hAnsiTheme="minorHAnsi" w:cs="Arial"/>
          <w:b/>
          <w:position w:val="-1"/>
          <w:u w:val="single"/>
          <w:lang w:val="es-ES_tradnl" w:eastAsia="es-ES"/>
        </w:rPr>
        <w:t>0</w:t>
      </w:r>
      <w:r w:rsidR="00192EFF" w:rsidRPr="00192EFF">
        <w:rPr>
          <w:rFonts w:asciiTheme="minorHAnsi" w:eastAsia="Arial" w:hAnsiTheme="minorHAnsi" w:cs="Arial"/>
          <w:b/>
          <w:position w:val="-1"/>
          <w:u w:val="single"/>
          <w:lang w:val="es-ES_tradnl" w:eastAsia="es-ES"/>
        </w:rPr>
        <w:t>1. Instalación agua fría y caliente:</w:t>
      </w:r>
      <w:r w:rsidR="00192EFF" w:rsidRPr="00192EFF">
        <w:rPr>
          <w:rFonts w:asciiTheme="minorHAnsi" w:hAnsiTheme="minorHAnsi" w:cs="Arial"/>
        </w:rPr>
        <w:t xml:space="preserve">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Las tareas a ejecutar comprenden la instalación completa de agua fría y caliente que se indica en el plano, que deberá vincularse con la instalación existente.</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Las cañerías de agua fría y caliente serán de polipropileno </w:t>
      </w:r>
      <w:proofErr w:type="spellStart"/>
      <w:r w:rsidRPr="00192EFF">
        <w:rPr>
          <w:rFonts w:asciiTheme="minorHAnsi" w:eastAsia="Times New Roman" w:hAnsiTheme="minorHAnsi" w:cs="Arial"/>
          <w:lang w:val="es" w:eastAsia="ar-SA"/>
        </w:rPr>
        <w:t>termofusionado</w:t>
      </w:r>
      <w:proofErr w:type="spellEnd"/>
      <w:r w:rsidRPr="00192EFF">
        <w:rPr>
          <w:rFonts w:asciiTheme="minorHAnsi" w:eastAsia="Times New Roman" w:hAnsiTheme="minorHAnsi" w:cs="Arial"/>
          <w:lang w:val="es" w:eastAsia="ar-SA"/>
        </w:rPr>
        <w:t xml:space="preserve"> </w:t>
      </w:r>
      <w:proofErr w:type="spellStart"/>
      <w:r w:rsidRPr="00192EFF">
        <w:rPr>
          <w:rFonts w:asciiTheme="minorHAnsi" w:eastAsia="Times New Roman" w:hAnsiTheme="minorHAnsi" w:cs="Arial"/>
          <w:lang w:val="es" w:eastAsia="ar-SA"/>
        </w:rPr>
        <w:t>Acqua</w:t>
      </w:r>
      <w:proofErr w:type="spellEnd"/>
      <w:r w:rsidRPr="00192EFF">
        <w:rPr>
          <w:rFonts w:asciiTheme="minorHAnsi" w:eastAsia="Times New Roman" w:hAnsiTheme="minorHAnsi" w:cs="Arial"/>
          <w:lang w:val="es" w:eastAsia="ar-SA"/>
        </w:rPr>
        <w:t xml:space="preserve"> </w:t>
      </w:r>
      <w:proofErr w:type="spellStart"/>
      <w:r w:rsidRPr="00192EFF">
        <w:rPr>
          <w:rFonts w:asciiTheme="minorHAnsi" w:eastAsia="Times New Roman" w:hAnsiTheme="minorHAnsi" w:cs="Arial"/>
          <w:lang w:val="es" w:eastAsia="ar-SA"/>
        </w:rPr>
        <w:t>System</w:t>
      </w:r>
      <w:proofErr w:type="spellEnd"/>
      <w:r w:rsidRPr="00192EFF">
        <w:rPr>
          <w:rFonts w:asciiTheme="minorHAnsi" w:eastAsia="Times New Roman" w:hAnsiTheme="minorHAnsi" w:cs="Arial"/>
          <w:lang w:val="es" w:eastAsia="ar-SA"/>
        </w:rPr>
        <w:t xml:space="preserve"> o similar, con accesorios específicos conectándose mediante la técnica y uso de </w:t>
      </w:r>
      <w:proofErr w:type="spellStart"/>
      <w:r w:rsidRPr="00192EFF">
        <w:rPr>
          <w:rFonts w:asciiTheme="minorHAnsi" w:eastAsia="Times New Roman" w:hAnsiTheme="minorHAnsi" w:cs="Arial"/>
          <w:lang w:val="es" w:eastAsia="ar-SA"/>
        </w:rPr>
        <w:t>termofusoras</w:t>
      </w:r>
      <w:proofErr w:type="spellEnd"/>
      <w:r w:rsidRPr="00192EFF">
        <w:rPr>
          <w:rFonts w:asciiTheme="minorHAnsi" w:eastAsia="Times New Roman" w:hAnsiTheme="minorHAnsi" w:cs="Arial"/>
          <w:lang w:val="es" w:eastAsia="ar-SA"/>
        </w:rPr>
        <w:t>; según estrictas indicaciones de la casa fabricante.</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El dimensionamiento de las cañerías será efectuado por la Contratista, quién deberá ponerlo a consideración de la Dirección de Obra para su aprobación, a través de un plano en donde consten los diámetros adoptados.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lastRenderedPageBreak/>
        <w:t>Las llaves de paso general serán válvulas esféricas íntegramente de bronce, con doble prensa estopa marca FV, con vástago ascendente de diámetro idéntico al de la cañería que cierra y tendrán rosetas para cubrir el corte del revestimiento.</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Todos los caños de agua fría irán 10 cm. por debajo o separados de los de agua caliente.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Se realizarán la instalación y  conexiones necesarias para la provisión de agua fría y caliente en el sector cocina. Se deberá realizar la instalación de un calefón. (</w:t>
      </w:r>
      <w:proofErr w:type="gramStart"/>
      <w:r w:rsidRPr="00192EFF">
        <w:rPr>
          <w:rFonts w:asciiTheme="minorHAnsi" w:eastAsia="Times New Roman" w:hAnsiTheme="minorHAnsi" w:cs="Arial"/>
          <w:lang w:val="es" w:eastAsia="ar-SA"/>
        </w:rPr>
        <w:t>a</w:t>
      </w:r>
      <w:proofErr w:type="gramEnd"/>
      <w:r w:rsidRPr="00192EFF">
        <w:rPr>
          <w:rFonts w:asciiTheme="minorHAnsi" w:eastAsia="Times New Roman" w:hAnsiTheme="minorHAnsi" w:cs="Arial"/>
          <w:lang w:val="es" w:eastAsia="ar-SA"/>
        </w:rPr>
        <w:t xml:space="preserve"> proveer por la empresa de catering) </w:t>
      </w:r>
    </w:p>
    <w:p w:rsidR="00192EFF" w:rsidRPr="00192EFF" w:rsidRDefault="00192EFF" w:rsidP="00192EFF">
      <w:pPr>
        <w:spacing w:after="0"/>
        <w:jc w:val="both"/>
        <w:rPr>
          <w:rFonts w:asciiTheme="minorHAnsi" w:eastAsia="Times New Roman" w:hAnsiTheme="minorHAnsi" w:cs="Arial"/>
          <w:lang w:val="es" w:eastAsia="ar-SA"/>
        </w:rPr>
      </w:pPr>
    </w:p>
    <w:p w:rsidR="00192EFF" w:rsidRPr="00192EFF" w:rsidRDefault="002E3649" w:rsidP="00192EFF">
      <w:pPr>
        <w:pStyle w:val="Textoindependiente"/>
        <w:spacing w:after="0" w:line="276" w:lineRule="auto"/>
        <w:jc w:val="both"/>
        <w:rPr>
          <w:rFonts w:asciiTheme="minorHAnsi" w:eastAsia="Arial" w:hAnsiTheme="minorHAnsi" w:cs="Arial"/>
          <w:b/>
          <w:position w:val="-1"/>
          <w:sz w:val="22"/>
          <w:szCs w:val="22"/>
          <w:u w:val="single"/>
          <w:lang w:eastAsia="es-ES"/>
        </w:rPr>
      </w:pPr>
      <w:r>
        <w:rPr>
          <w:rFonts w:asciiTheme="minorHAnsi" w:eastAsia="Arial" w:hAnsiTheme="minorHAnsi" w:cs="Arial"/>
          <w:b/>
          <w:position w:val="-1"/>
          <w:sz w:val="22"/>
          <w:szCs w:val="22"/>
          <w:u w:val="single"/>
          <w:lang w:eastAsia="es-ES"/>
        </w:rPr>
        <w:t>2/</w:t>
      </w:r>
      <w:r w:rsidR="00192EFF" w:rsidRPr="00192EFF">
        <w:rPr>
          <w:rFonts w:asciiTheme="minorHAnsi" w:eastAsia="Arial" w:hAnsiTheme="minorHAnsi" w:cs="Arial"/>
          <w:b/>
          <w:position w:val="-1"/>
          <w:sz w:val="22"/>
          <w:szCs w:val="22"/>
          <w:u w:val="single"/>
          <w:lang w:eastAsia="es-ES"/>
        </w:rPr>
        <w:t>06.</w:t>
      </w:r>
      <w:r>
        <w:rPr>
          <w:rFonts w:asciiTheme="minorHAnsi" w:eastAsia="Arial" w:hAnsiTheme="minorHAnsi" w:cs="Arial"/>
          <w:b/>
          <w:position w:val="-1"/>
          <w:sz w:val="22"/>
          <w:szCs w:val="22"/>
          <w:u w:val="single"/>
          <w:lang w:eastAsia="es-ES"/>
        </w:rPr>
        <w:t>0</w:t>
      </w:r>
      <w:r w:rsidR="00192EFF" w:rsidRPr="00192EFF">
        <w:rPr>
          <w:rFonts w:asciiTheme="minorHAnsi" w:eastAsia="Arial" w:hAnsiTheme="minorHAnsi" w:cs="Arial"/>
          <w:b/>
          <w:position w:val="-1"/>
          <w:sz w:val="22"/>
          <w:szCs w:val="22"/>
          <w:u w:val="single"/>
          <w:lang w:eastAsia="es-ES"/>
        </w:rPr>
        <w:t xml:space="preserve">2. Colocación de griferías y desagües </w:t>
      </w:r>
      <w:proofErr w:type="spellStart"/>
      <w:r w:rsidR="00192EFF" w:rsidRPr="00192EFF">
        <w:rPr>
          <w:rFonts w:asciiTheme="minorHAnsi" w:eastAsia="Arial" w:hAnsiTheme="minorHAnsi" w:cs="Arial"/>
          <w:b/>
          <w:position w:val="-1"/>
          <w:sz w:val="22"/>
          <w:szCs w:val="22"/>
          <w:u w:val="single"/>
          <w:lang w:eastAsia="es-ES"/>
        </w:rPr>
        <w:t>bachas</w:t>
      </w:r>
      <w:proofErr w:type="spellEnd"/>
      <w:r w:rsidR="00192EFF" w:rsidRPr="00192EFF">
        <w:rPr>
          <w:rFonts w:asciiTheme="minorHAnsi" w:eastAsia="Arial" w:hAnsiTheme="minorHAnsi" w:cs="Arial"/>
          <w:b/>
          <w:position w:val="-1"/>
          <w:sz w:val="22"/>
          <w:szCs w:val="22"/>
          <w:u w:val="single"/>
          <w:lang w:eastAsia="es-ES"/>
        </w:rPr>
        <w:t>:</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Se realizarán las conexiones necesarias para las instalaciones de las nuevas </w:t>
      </w:r>
      <w:proofErr w:type="spellStart"/>
      <w:r w:rsidRPr="00192EFF">
        <w:rPr>
          <w:rFonts w:asciiTheme="minorHAnsi" w:eastAsia="Times New Roman" w:hAnsiTheme="minorHAnsi" w:cs="Arial"/>
          <w:lang w:val="es" w:eastAsia="ar-SA"/>
        </w:rPr>
        <w:t>bachas</w:t>
      </w:r>
      <w:proofErr w:type="spellEnd"/>
      <w:r w:rsidRPr="00192EFF">
        <w:rPr>
          <w:rFonts w:asciiTheme="minorHAnsi" w:eastAsia="Times New Roman" w:hAnsiTheme="minorHAnsi" w:cs="Arial"/>
          <w:lang w:val="es" w:eastAsia="ar-SA"/>
        </w:rPr>
        <w:t xml:space="preserve"> doble (a proveer por la empresa de catering). Se deberá proveer y colocar flexibles a las griferías y todas las conexiones necesarias para el óptimo funcionamiento de </w:t>
      </w:r>
      <w:proofErr w:type="spellStart"/>
      <w:r w:rsidRPr="00192EFF">
        <w:rPr>
          <w:rFonts w:asciiTheme="minorHAnsi" w:eastAsia="Times New Roman" w:hAnsiTheme="minorHAnsi" w:cs="Arial"/>
          <w:lang w:val="es" w:eastAsia="ar-SA"/>
        </w:rPr>
        <w:t>bachas</w:t>
      </w:r>
      <w:proofErr w:type="spellEnd"/>
      <w:r w:rsidRPr="00192EFF">
        <w:rPr>
          <w:rFonts w:asciiTheme="minorHAnsi" w:eastAsia="Times New Roman" w:hAnsiTheme="minorHAnsi" w:cs="Arial"/>
          <w:lang w:val="es" w:eastAsia="ar-SA"/>
        </w:rPr>
        <w:t xml:space="preserve"> y griferías.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El desagüe de  dichas </w:t>
      </w:r>
      <w:proofErr w:type="spellStart"/>
      <w:r w:rsidRPr="00192EFF">
        <w:rPr>
          <w:rFonts w:asciiTheme="minorHAnsi" w:eastAsia="Times New Roman" w:hAnsiTheme="minorHAnsi" w:cs="Arial"/>
          <w:lang w:val="es" w:eastAsia="ar-SA"/>
        </w:rPr>
        <w:t>bachas</w:t>
      </w:r>
      <w:proofErr w:type="spellEnd"/>
      <w:r w:rsidRPr="00192EFF">
        <w:rPr>
          <w:rFonts w:asciiTheme="minorHAnsi" w:eastAsia="Times New Roman" w:hAnsiTheme="minorHAnsi" w:cs="Arial"/>
          <w:lang w:val="es" w:eastAsia="ar-SA"/>
        </w:rPr>
        <w:t xml:space="preserve"> será direccionado a la cámara de inspección existente más cercana.</w:t>
      </w:r>
    </w:p>
    <w:p w:rsidR="00192EFF" w:rsidRPr="00192EFF" w:rsidRDefault="00192EFF" w:rsidP="00192EFF">
      <w:pPr>
        <w:spacing w:after="0"/>
        <w:jc w:val="both"/>
        <w:rPr>
          <w:rFonts w:asciiTheme="minorHAnsi" w:eastAsia="Times New Roman" w:hAnsiTheme="minorHAnsi" w:cs="Arial"/>
          <w:color w:val="FF0000"/>
          <w:lang w:val="es" w:eastAsia="ar-SA"/>
        </w:rPr>
      </w:pPr>
    </w:p>
    <w:p w:rsidR="00192EFF" w:rsidRPr="00192EFF" w:rsidRDefault="002E3649" w:rsidP="00192EFF">
      <w:pPr>
        <w:keepNext/>
        <w:spacing w:after="0"/>
        <w:ind w:hanging="2"/>
        <w:jc w:val="both"/>
        <w:textAlignment w:val="top"/>
        <w:rPr>
          <w:rFonts w:asciiTheme="minorHAnsi" w:eastAsia="Arial" w:hAnsiTheme="minorHAnsi" w:cs="Arial"/>
          <w:b/>
          <w:color w:val="000000"/>
          <w:position w:val="-1"/>
          <w:u w:val="single"/>
          <w:lang w:eastAsia="es-ES"/>
        </w:rPr>
      </w:pPr>
      <w:r>
        <w:rPr>
          <w:rFonts w:asciiTheme="minorHAnsi" w:eastAsia="Arial" w:hAnsiTheme="minorHAnsi" w:cs="Arial"/>
          <w:b/>
          <w:color w:val="000000"/>
          <w:position w:val="-1"/>
          <w:u w:val="single"/>
          <w:lang w:eastAsia="es-ES"/>
        </w:rPr>
        <w:t>2/</w:t>
      </w:r>
      <w:r w:rsidR="00192EFF" w:rsidRPr="00192EFF">
        <w:rPr>
          <w:rFonts w:asciiTheme="minorHAnsi" w:eastAsia="Arial" w:hAnsiTheme="minorHAnsi" w:cs="Arial"/>
          <w:b/>
          <w:color w:val="000000"/>
          <w:position w:val="-1"/>
          <w:u w:val="single"/>
          <w:lang w:eastAsia="es-ES"/>
        </w:rPr>
        <w:t>06.</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 xml:space="preserve">3. Reconexión de artefactos de gas en cocina: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El Contratista realizará la colocación y la conexión de los artefactos: Horno, cocina y calefón (existentes). Según requerimientos de uso y de acuerdo con las reglamentaciones vigentes.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Se verificaran las ventilaciones reglamentarias necesarias, si hubiera que realizar alguna modificaciones se realizara según indicaciones que  imparta al I.O. Las variantes surgidas del ajuste del proyecto de la instalación de gas, no dará lugar a reclamo económico por parte de la contratista ni modificación de plazos contractual. Los  artefactos  y cañerías a  instalarse, estarán aprobados por el Ente Nacional Regulador del Gas (ENARGAS) y sus  características, dimensiones y calidad responderán a lo que se especifique en los planos.</w:t>
      </w:r>
    </w:p>
    <w:p w:rsidR="00192EFF" w:rsidRPr="00192EFF" w:rsidRDefault="00192EFF" w:rsidP="00192EFF">
      <w:pPr>
        <w:spacing w:after="0"/>
        <w:jc w:val="both"/>
        <w:rPr>
          <w:rFonts w:asciiTheme="minorHAnsi" w:eastAsia="Times New Roman" w:hAnsiTheme="minorHAnsi" w:cs="Arial"/>
          <w:lang w:val="es" w:eastAsia="ar-SA"/>
        </w:rPr>
      </w:pPr>
    </w:p>
    <w:p w:rsidR="00192EFF" w:rsidRPr="00192EFF" w:rsidRDefault="002E3649" w:rsidP="00192EFF">
      <w:pPr>
        <w:keepNext/>
        <w:spacing w:after="0"/>
        <w:ind w:hanging="2"/>
        <w:jc w:val="both"/>
        <w:textAlignment w:val="top"/>
        <w:rPr>
          <w:rFonts w:asciiTheme="minorHAnsi" w:eastAsia="Arial" w:hAnsiTheme="minorHAnsi" w:cs="Arial"/>
          <w:b/>
          <w:color w:val="C0504D" w:themeColor="accent2"/>
          <w:position w:val="-1"/>
          <w:u w:val="single"/>
          <w:lang w:eastAsia="es-ES"/>
        </w:rPr>
      </w:pPr>
      <w:r>
        <w:rPr>
          <w:rFonts w:asciiTheme="minorHAnsi" w:eastAsia="Arial" w:hAnsiTheme="minorHAnsi" w:cs="Arial"/>
          <w:b/>
          <w:color w:val="000000"/>
          <w:position w:val="-1"/>
          <w:u w:val="single"/>
          <w:lang w:eastAsia="es-ES"/>
        </w:rPr>
        <w:t>2/</w:t>
      </w:r>
      <w:r w:rsidR="00192EFF" w:rsidRPr="00192EFF">
        <w:rPr>
          <w:rFonts w:asciiTheme="minorHAnsi" w:eastAsia="Arial" w:hAnsiTheme="minorHAnsi" w:cs="Arial"/>
          <w:b/>
          <w:color w:val="000000"/>
          <w:position w:val="-1"/>
          <w:u w:val="single"/>
          <w:lang w:eastAsia="es-ES"/>
        </w:rPr>
        <w:t>06.</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4. Adecuación Pabellón 3:</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En la etapa previa a la realización de la obra se adecuara el sector del hall del Pabellón 3, según descripción en “Generalidades”.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Para lo cual será necesario realizar una adecuación de la instalación existente en el sector a fin de poder realizar la conexión de agua y desagües de una mesada con </w:t>
      </w:r>
      <w:proofErr w:type="spellStart"/>
      <w:r w:rsidRPr="00192EFF">
        <w:rPr>
          <w:rFonts w:asciiTheme="minorHAnsi" w:eastAsia="Times New Roman" w:hAnsiTheme="minorHAnsi" w:cs="Arial"/>
          <w:lang w:val="es" w:eastAsia="ar-SA"/>
        </w:rPr>
        <w:t>bacha</w:t>
      </w:r>
      <w:proofErr w:type="spellEnd"/>
      <w:r w:rsidRPr="00192EFF">
        <w:rPr>
          <w:rFonts w:asciiTheme="minorHAnsi" w:eastAsia="Times New Roman" w:hAnsiTheme="minorHAnsi" w:cs="Arial"/>
          <w:lang w:val="es" w:eastAsia="ar-SA"/>
        </w:rPr>
        <w:t>, la cual será retirada del comedor existente en la etapa de demolición y reutilizada de manera provisoria en el sector a fin de garantizar el funcionamiento de la distribución de los alimentos a la institución, según plano A.A 11a. Se realizará la adecuación también de la instalación  eléctrica y corrientes débiles para el funcionamiento de la oficina de Nutricionista.</w:t>
      </w:r>
    </w:p>
    <w:p w:rsidR="00192EFF" w:rsidRPr="00192EFF" w:rsidRDefault="00192EFF" w:rsidP="00192EFF">
      <w:pPr>
        <w:spacing w:after="0"/>
        <w:jc w:val="both"/>
        <w:rPr>
          <w:rFonts w:asciiTheme="minorHAnsi" w:eastAsia="Times New Roman" w:hAnsiTheme="minorHAnsi" w:cs="Arial"/>
          <w:lang w:val="es" w:eastAsia="ar-SA"/>
        </w:rPr>
      </w:pPr>
    </w:p>
    <w:p w:rsidR="00192EFF" w:rsidRPr="00192EFF" w:rsidRDefault="00192EFF" w:rsidP="00192EFF">
      <w:pPr>
        <w:spacing w:after="0"/>
        <w:jc w:val="both"/>
        <w:rPr>
          <w:rFonts w:asciiTheme="minorHAnsi" w:hAnsiTheme="minorHAnsi" w:cs="Arial"/>
          <w:b/>
          <w:iCs/>
          <w:smallCaps/>
          <w:color w:val="000000"/>
          <w:position w:val="-1"/>
          <w:lang w:eastAsia="es-ES"/>
        </w:rPr>
      </w:pPr>
      <w:r w:rsidRPr="00192EFF">
        <w:rPr>
          <w:rFonts w:asciiTheme="minorHAnsi" w:hAnsiTheme="minorHAnsi" w:cs="Arial"/>
          <w:b/>
          <w:smallCaps/>
          <w:color w:val="000000"/>
          <w:position w:val="-1"/>
          <w:lang w:eastAsia="es-ES"/>
        </w:rPr>
        <w:t xml:space="preserve">ITEM </w:t>
      </w:r>
      <w:r w:rsidR="002E3649">
        <w:rPr>
          <w:rFonts w:asciiTheme="minorHAnsi" w:hAnsiTheme="minorHAnsi" w:cs="Arial"/>
          <w:b/>
          <w:smallCaps/>
          <w:color w:val="000000"/>
          <w:position w:val="-1"/>
          <w:lang w:eastAsia="es-ES"/>
        </w:rPr>
        <w:t>2/</w:t>
      </w:r>
      <w:r w:rsidRPr="00192EFF">
        <w:rPr>
          <w:rFonts w:asciiTheme="minorHAnsi" w:hAnsiTheme="minorHAnsi" w:cs="Arial"/>
          <w:b/>
          <w:smallCaps/>
          <w:color w:val="000000"/>
          <w:position w:val="-1"/>
          <w:lang w:eastAsia="es-ES"/>
        </w:rPr>
        <w:t xml:space="preserve">07: INSTALACION DE  ACONDICIONAMIENTO CLIMATICO </w:t>
      </w:r>
      <w:r w:rsidRPr="00192EFF">
        <w:rPr>
          <w:rFonts w:asciiTheme="minorHAnsi" w:hAnsiTheme="minorHAnsi" w:cs="Arial"/>
          <w:b/>
          <w:iCs/>
          <w:smallCaps/>
          <w:color w:val="000000"/>
          <w:position w:val="-1"/>
          <w:lang w:eastAsia="es-ES"/>
        </w:rPr>
        <w:t>y extracción</w:t>
      </w:r>
    </w:p>
    <w:p w:rsidR="00192EFF" w:rsidRPr="00192EFF" w:rsidRDefault="002E3649" w:rsidP="00192EFF">
      <w:pPr>
        <w:keepNext/>
        <w:spacing w:after="0"/>
        <w:ind w:hanging="2"/>
        <w:jc w:val="both"/>
        <w:textAlignment w:val="top"/>
        <w:rPr>
          <w:rFonts w:asciiTheme="minorHAnsi" w:eastAsia="Arial" w:hAnsiTheme="minorHAnsi" w:cs="Arial"/>
          <w:b/>
          <w:color w:val="000000"/>
          <w:position w:val="-1"/>
          <w:u w:val="single"/>
          <w:lang w:eastAsia="es-ES"/>
        </w:rPr>
      </w:pPr>
      <w:r>
        <w:rPr>
          <w:rFonts w:asciiTheme="minorHAnsi" w:eastAsia="Arial" w:hAnsiTheme="minorHAnsi" w:cs="Arial"/>
          <w:b/>
          <w:color w:val="000000"/>
          <w:position w:val="-1"/>
          <w:u w:val="single"/>
          <w:lang w:eastAsia="es-ES"/>
        </w:rPr>
        <w:t>2/</w:t>
      </w:r>
      <w:r w:rsidR="00192EFF" w:rsidRPr="00192EFF">
        <w:rPr>
          <w:rFonts w:asciiTheme="minorHAnsi" w:eastAsia="Arial" w:hAnsiTheme="minorHAnsi" w:cs="Arial"/>
          <w:b/>
          <w:color w:val="000000"/>
          <w:position w:val="-1"/>
          <w:u w:val="single"/>
          <w:lang w:eastAsia="es-ES"/>
        </w:rPr>
        <w:t>07.</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 xml:space="preserve">1. Aire Acondicionado: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La contratista deberá realizar la provisión y colocación de dos equipos de aire acondicionado Frio-Calor en el área del Comedor. El equipamiento a utilizar será de las siguientes características: 2 (dos) Consola de Techo ON-OFF (R-22) marca LG de 3 TR cada una.  (Frio – calor) no obstante los proponentes podrán ofertar como alternativa la provisión de equipos de otras Marcas de calidad superior.</w:t>
      </w:r>
    </w:p>
    <w:p w:rsidR="002E3649"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Antes de comenzar los trabajos, se deberá presentar un proyecto definitivo, por parte de la empresa instaladora quién deberá certificar todos los trabajos a efectuar, debiendo contar con la debida aprobación de la I. Obra.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lastRenderedPageBreak/>
        <w:t xml:space="preserve">Los equipos a instalar serán todos de la misma marca, para facilitar su futuro mantenimiento y/o reparación, de primera marca mundial.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La empresa instaladora deberá contar con una amplia experiencia en instalaciones de similar tecnología y deberá contar con la autorización escrita de parte del fabricante para poder instalar este tipo de equipos, la que deberá presentar junto con la oferta, lo que asegurará el cumplimiento de la garantía por parte del fabricante.</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Los equipos a proveer deberán contar con una garantía de fábrica por 1 (un) año como mínimo, independientemente si el instalador es el proveedor de los equipos </w:t>
      </w:r>
      <w:proofErr w:type="spellStart"/>
      <w:r w:rsidRPr="00192EFF">
        <w:rPr>
          <w:rFonts w:asciiTheme="minorHAnsi" w:eastAsia="Times New Roman" w:hAnsiTheme="minorHAnsi" w:cs="Arial"/>
          <w:lang w:val="es" w:eastAsia="ar-SA"/>
        </w:rPr>
        <w:t>ó</w:t>
      </w:r>
      <w:proofErr w:type="spellEnd"/>
      <w:r w:rsidRPr="00192EFF">
        <w:rPr>
          <w:rFonts w:asciiTheme="minorHAnsi" w:eastAsia="Times New Roman" w:hAnsiTheme="minorHAnsi" w:cs="Arial"/>
          <w:lang w:val="es" w:eastAsia="ar-SA"/>
        </w:rPr>
        <w:t xml:space="preserve"> personal propio </w:t>
      </w:r>
      <w:proofErr w:type="spellStart"/>
      <w:r w:rsidRPr="00192EFF">
        <w:rPr>
          <w:rFonts w:asciiTheme="minorHAnsi" w:eastAsia="Times New Roman" w:hAnsiTheme="minorHAnsi" w:cs="Arial"/>
          <w:lang w:val="es" w:eastAsia="ar-SA"/>
        </w:rPr>
        <w:t>ó</w:t>
      </w:r>
      <w:proofErr w:type="spellEnd"/>
      <w:r w:rsidRPr="00192EFF">
        <w:rPr>
          <w:rFonts w:asciiTheme="minorHAnsi" w:eastAsia="Times New Roman" w:hAnsiTheme="minorHAnsi" w:cs="Arial"/>
          <w:lang w:val="es" w:eastAsia="ar-SA"/>
        </w:rPr>
        <w:t xml:space="preserve"> un tercero subcontratado específico. Cada unidad se proveerá completa, incluyendo los insumos materiales para su adecuado montaje y puesta en marcha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Los equipos a  proveer deberá contar con su correspondiente vinculación entre las unidades interior y exterior, es decir cañería de líquido, cañería de retorno, aislaciones, cinta de PVC (para protección y terminación), cableado de comando y de potencia, de sección apropiadas para la separación total entre unidades según proyecto. La descarga de las unidades interiores y exteriores se hará a cañería cloacal primaria. Los accesorios para sujeción de la unidad evaporadora, que contemplarán la sustentación lateralmente aplicada sobre mampostería. Los accesorios de fijación de la unidad condensadora, la cual se conformará con dos ménsulas de hierro doblado y reforzado convenientemente calculado para soportar el peso del equipo y sus condiciones dinámicas cuando el mismo está en funcionamiento. Incluirá </w:t>
      </w:r>
      <w:proofErr w:type="spellStart"/>
      <w:r w:rsidRPr="00192EFF">
        <w:rPr>
          <w:rFonts w:asciiTheme="minorHAnsi" w:eastAsia="Times New Roman" w:hAnsiTheme="minorHAnsi" w:cs="Arial"/>
          <w:lang w:val="es" w:eastAsia="ar-SA"/>
        </w:rPr>
        <w:t>antivibratorios</w:t>
      </w:r>
      <w:proofErr w:type="spellEnd"/>
      <w:r w:rsidRPr="00192EFF">
        <w:rPr>
          <w:rFonts w:asciiTheme="minorHAnsi" w:eastAsia="Times New Roman" w:hAnsiTheme="minorHAnsi" w:cs="Arial"/>
          <w:lang w:val="es" w:eastAsia="ar-SA"/>
        </w:rPr>
        <w:t xml:space="preserve"> para apoyo de la unidad. Las cañerías de interconexión para refrigerante. La cañería de interconexión entre las unidades interiores y exteriores será ejecutada en caño de cobre para refrigeración deshidratado, con espesores aptos para el refrigerante ecológico .Las soldaduras serán en plata, ejecutadas en atmósfera inerte (barrido) de nitrógeno seco sin excepción.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Los dos caños (líquido y gas), estarán aislados mediante coquilla no inflamable de celda cerrada. Las cañerías exteriores en patios estarán conducidas en bandeja de chapa con tapa y las interiores irán empotradas dentro de las paredes encamisadas mediante cañerías de PVC según lo indique la Dirección de Obra. Se realizarán pruebas de hermeticidad, barridas y vacías, antes de completar la carga de refrigerante ecológico R-410a. Todos los recorridos serán embutidos en mampostería y/o en </w:t>
      </w:r>
      <w:proofErr w:type="spellStart"/>
      <w:r w:rsidRPr="00192EFF">
        <w:rPr>
          <w:rFonts w:asciiTheme="minorHAnsi" w:eastAsia="Times New Roman" w:hAnsiTheme="minorHAnsi" w:cs="Arial"/>
          <w:lang w:val="es" w:eastAsia="ar-SA"/>
        </w:rPr>
        <w:t>contrapisos</w:t>
      </w:r>
      <w:proofErr w:type="spellEnd"/>
      <w:r w:rsidRPr="00192EFF">
        <w:rPr>
          <w:rFonts w:asciiTheme="minorHAnsi" w:eastAsia="Times New Roman" w:hAnsiTheme="minorHAnsi" w:cs="Arial"/>
          <w:lang w:val="es" w:eastAsia="ar-SA"/>
        </w:rPr>
        <w:t xml:space="preserve">, lo que requerirá que se tomen las precauciones necesarias para mantener la integridad física de las mismas en todo su recorrido, durante la obra y a lo largo de su vida útil. Provisión e instalación del desagüe de condensado, el cual será derivado al sumidero del tipo no pluvial (desagüe secundario) más cercano del lugar de emplazamiento del equipo. Se emplearán cañerías de PVC de primera calidad. Todos los recorridos serán embutidos en mampostería y/o en </w:t>
      </w:r>
      <w:proofErr w:type="spellStart"/>
      <w:r w:rsidRPr="00192EFF">
        <w:rPr>
          <w:rFonts w:asciiTheme="minorHAnsi" w:eastAsia="Times New Roman" w:hAnsiTheme="minorHAnsi" w:cs="Arial"/>
          <w:lang w:val="es" w:eastAsia="ar-SA"/>
        </w:rPr>
        <w:t>contrapisos</w:t>
      </w:r>
      <w:proofErr w:type="spellEnd"/>
      <w:r w:rsidRPr="00192EFF">
        <w:rPr>
          <w:rFonts w:asciiTheme="minorHAnsi" w:eastAsia="Times New Roman" w:hAnsiTheme="minorHAnsi" w:cs="Arial"/>
          <w:lang w:val="es" w:eastAsia="ar-SA"/>
        </w:rPr>
        <w:t>, lo que requerirá que se tomen las precauciones necesarias para mantener la integridad física de las mismas en todo su recorrido, durante la obra y a lo largo de su vida útil. La instalación eléctrica de interconexión y Comando, se realizará de acuerdo a las normas, respetando la puesta a tierra de los diferentes elementos (unidad interior y unidad exterior). El cableado se hará dentro de lo posible por junto con de la cañería de cobre.</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Las instalaciones se entregarán terminadas y en funcionamiento, según las reglas del buen arte.</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Se deberán incluir todas las tareas necesarias para la correcta terminación y puesta en marcha, aún las no definidas en la presente, que a criterio del oferente sean necesarias, para el correcto fin de los trabajos.</w:t>
      </w:r>
    </w:p>
    <w:p w:rsidR="00192EFF" w:rsidRPr="00192EFF" w:rsidRDefault="00192EFF" w:rsidP="00192EFF">
      <w:pPr>
        <w:spacing w:after="0"/>
        <w:jc w:val="both"/>
        <w:rPr>
          <w:rFonts w:asciiTheme="minorHAnsi" w:eastAsia="Times New Roman" w:hAnsiTheme="minorHAnsi" w:cs="Arial"/>
          <w:lang w:val="es" w:eastAsia="ar-SA"/>
        </w:rPr>
      </w:pPr>
    </w:p>
    <w:p w:rsidR="00192EFF" w:rsidRPr="00192EFF" w:rsidRDefault="002E3649" w:rsidP="00192EFF">
      <w:pPr>
        <w:keepNext/>
        <w:spacing w:after="0"/>
        <w:ind w:hanging="2"/>
        <w:jc w:val="both"/>
        <w:textAlignment w:val="top"/>
        <w:rPr>
          <w:rFonts w:asciiTheme="minorHAnsi" w:eastAsia="Arial" w:hAnsiTheme="minorHAnsi" w:cs="Arial"/>
          <w:b/>
          <w:position w:val="-1"/>
          <w:u w:val="single"/>
          <w:lang w:eastAsia="es-ES"/>
        </w:rPr>
      </w:pPr>
      <w:r>
        <w:rPr>
          <w:rFonts w:asciiTheme="minorHAnsi" w:eastAsia="Arial" w:hAnsiTheme="minorHAnsi" w:cs="Arial"/>
          <w:b/>
          <w:position w:val="-1"/>
          <w:u w:val="single"/>
          <w:lang w:eastAsia="es-ES"/>
        </w:rPr>
        <w:t>2/</w:t>
      </w:r>
      <w:r w:rsidR="00192EFF" w:rsidRPr="00192EFF">
        <w:rPr>
          <w:rFonts w:asciiTheme="minorHAnsi" w:eastAsia="Arial" w:hAnsiTheme="minorHAnsi" w:cs="Arial"/>
          <w:b/>
          <w:position w:val="-1"/>
          <w:u w:val="single"/>
          <w:lang w:eastAsia="es-ES"/>
        </w:rPr>
        <w:t>07.</w:t>
      </w:r>
      <w:r>
        <w:rPr>
          <w:rFonts w:asciiTheme="minorHAnsi" w:eastAsia="Arial" w:hAnsiTheme="minorHAnsi" w:cs="Arial"/>
          <w:b/>
          <w:position w:val="-1"/>
          <w:u w:val="single"/>
          <w:lang w:eastAsia="es-ES"/>
        </w:rPr>
        <w:t>0</w:t>
      </w:r>
      <w:r w:rsidR="00192EFF" w:rsidRPr="00192EFF">
        <w:rPr>
          <w:rFonts w:asciiTheme="minorHAnsi" w:eastAsia="Arial" w:hAnsiTheme="minorHAnsi" w:cs="Arial"/>
          <w:b/>
          <w:position w:val="-1"/>
          <w:u w:val="single"/>
          <w:lang w:eastAsia="es-ES"/>
        </w:rPr>
        <w:t>2. Campana y ductos de extracción:</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Se proveerán e instalará una campana de acero inoxidable con sus correspondientes conductos de extracción de aire al exterior según planos.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lastRenderedPageBreak/>
        <w:t xml:space="preserve">La campana (a proveer por la empresa de catering) estará realizada totalmente en acero inoxidable calidad </w:t>
      </w:r>
      <w:proofErr w:type="spellStart"/>
      <w:r w:rsidRPr="00192EFF">
        <w:rPr>
          <w:rFonts w:asciiTheme="minorHAnsi" w:eastAsia="Times New Roman" w:hAnsiTheme="minorHAnsi" w:cs="Arial"/>
          <w:lang w:val="es" w:eastAsia="ar-SA"/>
        </w:rPr>
        <w:t>aisi</w:t>
      </w:r>
      <w:proofErr w:type="spellEnd"/>
      <w:r w:rsidRPr="00192EFF">
        <w:rPr>
          <w:rFonts w:asciiTheme="minorHAnsi" w:eastAsia="Times New Roman" w:hAnsiTheme="minorHAnsi" w:cs="Arial"/>
          <w:lang w:val="es" w:eastAsia="ar-SA"/>
        </w:rPr>
        <w:t xml:space="preserve"> 304 18/8 de 1,25 </w:t>
      </w:r>
      <w:proofErr w:type="spellStart"/>
      <w:r w:rsidRPr="00192EFF">
        <w:rPr>
          <w:rFonts w:asciiTheme="minorHAnsi" w:eastAsia="Times New Roman" w:hAnsiTheme="minorHAnsi" w:cs="Arial"/>
          <w:lang w:val="es" w:eastAsia="ar-SA"/>
        </w:rPr>
        <w:t>mm.de</w:t>
      </w:r>
      <w:proofErr w:type="spellEnd"/>
      <w:r w:rsidRPr="00192EFF">
        <w:rPr>
          <w:rFonts w:asciiTheme="minorHAnsi" w:eastAsia="Times New Roman" w:hAnsiTheme="minorHAnsi" w:cs="Arial"/>
          <w:lang w:val="es" w:eastAsia="ar-SA"/>
        </w:rPr>
        <w:t xml:space="preserve"> espesor. Con canaleta perimetral colectora de grasas y tapón de desagote. Terminación </w:t>
      </w:r>
      <w:proofErr w:type="gramStart"/>
      <w:r w:rsidRPr="00192EFF">
        <w:rPr>
          <w:rFonts w:asciiTheme="minorHAnsi" w:eastAsia="Times New Roman" w:hAnsiTheme="minorHAnsi" w:cs="Arial"/>
          <w:lang w:val="es" w:eastAsia="ar-SA"/>
        </w:rPr>
        <w:t>pulido</w:t>
      </w:r>
      <w:proofErr w:type="gramEnd"/>
      <w:r w:rsidRPr="00192EFF">
        <w:rPr>
          <w:rFonts w:asciiTheme="minorHAnsi" w:eastAsia="Times New Roman" w:hAnsiTheme="minorHAnsi" w:cs="Arial"/>
          <w:lang w:val="es" w:eastAsia="ar-SA"/>
        </w:rPr>
        <w:t xml:space="preserve"> mate. Dimensiones: 2000mm x 800 mm Con filtro realizado en malla de aluminio y metal desplegado, tipo liviano, en "V", fácilmente desmontable para su mantenimiento y/o limpieza. Porta filtros realizados en acero inoxidable de primera calidad. Con artefacto tipo tortuga para iluminación con cableado correspondiente, conectado para su funcionamiento. Con reja de protección y burlete de goma para impedir la entrada de vahos, polvo o humedad, al interior del artefacto. Realizado en fundición de aluminio.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La extracción forzada de la campana se realizará mediante extractor centrífugo tipo </w:t>
      </w:r>
      <w:proofErr w:type="spellStart"/>
      <w:r w:rsidRPr="00192EFF">
        <w:rPr>
          <w:rFonts w:asciiTheme="minorHAnsi" w:eastAsia="Times New Roman" w:hAnsiTheme="minorHAnsi" w:cs="Arial"/>
          <w:lang w:val="es" w:eastAsia="ar-SA"/>
        </w:rPr>
        <w:t>multipala</w:t>
      </w:r>
      <w:proofErr w:type="spellEnd"/>
      <w:r w:rsidRPr="00192EFF">
        <w:rPr>
          <w:rFonts w:asciiTheme="minorHAnsi" w:eastAsia="Times New Roman" w:hAnsiTheme="minorHAnsi" w:cs="Arial"/>
          <w:lang w:val="es" w:eastAsia="ar-SA"/>
        </w:rPr>
        <w:t xml:space="preserve"> de ¾ HP. Los conductos y rejas hacia el exterior se construirán con chapa galvanizada Nº 24.</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Los conductos de alimentación, serán dimensionados por el método de "Igual Fricción". Para el cálculo de los mismos, se adoptará  una pérdida de presión de 0.1 </w:t>
      </w:r>
      <w:proofErr w:type="spellStart"/>
      <w:r w:rsidRPr="00192EFF">
        <w:rPr>
          <w:rFonts w:asciiTheme="minorHAnsi" w:eastAsia="Times New Roman" w:hAnsiTheme="minorHAnsi" w:cs="Arial"/>
          <w:lang w:val="es" w:eastAsia="ar-SA"/>
        </w:rPr>
        <w:t>mm.c.a</w:t>
      </w:r>
      <w:proofErr w:type="spellEnd"/>
      <w:r w:rsidRPr="00192EFF">
        <w:rPr>
          <w:rFonts w:asciiTheme="minorHAnsi" w:eastAsia="Times New Roman" w:hAnsiTheme="minorHAnsi" w:cs="Arial"/>
          <w:lang w:val="es" w:eastAsia="ar-SA"/>
        </w:rPr>
        <w:t>./metro de longitud, hasta una velocidad máxima de 7,5 m/</w:t>
      </w:r>
      <w:proofErr w:type="spellStart"/>
      <w:r w:rsidRPr="00192EFF">
        <w:rPr>
          <w:rFonts w:asciiTheme="minorHAnsi" w:eastAsia="Times New Roman" w:hAnsiTheme="minorHAnsi" w:cs="Arial"/>
          <w:lang w:val="es" w:eastAsia="ar-SA"/>
        </w:rPr>
        <w:t>seg</w:t>
      </w:r>
      <w:proofErr w:type="spellEnd"/>
      <w:r w:rsidRPr="00192EFF">
        <w:rPr>
          <w:rFonts w:asciiTheme="minorHAnsi" w:eastAsia="Times New Roman" w:hAnsiTheme="minorHAnsi" w:cs="Arial"/>
          <w:lang w:val="es" w:eastAsia="ar-SA"/>
        </w:rPr>
        <w:t>.</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Los conductos se construirán en chapa galvanizada de primera calidad, que permita el plegado a 180 grados sin grietas ni </w:t>
      </w:r>
      <w:proofErr w:type="spellStart"/>
      <w:r w:rsidRPr="00192EFF">
        <w:rPr>
          <w:rFonts w:asciiTheme="minorHAnsi" w:eastAsia="Times New Roman" w:hAnsiTheme="minorHAnsi" w:cs="Arial"/>
          <w:lang w:val="es" w:eastAsia="ar-SA"/>
        </w:rPr>
        <w:t>descascaramiento</w:t>
      </w:r>
      <w:proofErr w:type="spellEnd"/>
      <w:r w:rsidRPr="00192EFF">
        <w:rPr>
          <w:rFonts w:asciiTheme="minorHAnsi" w:eastAsia="Times New Roman" w:hAnsiTheme="minorHAnsi" w:cs="Arial"/>
          <w:lang w:val="es" w:eastAsia="ar-SA"/>
        </w:rPr>
        <w:t xml:space="preserve"> de la película de zinc, marca ARMCO, GLOBE u OSTRILION.</w:t>
      </w:r>
    </w:p>
    <w:p w:rsidR="00192EFF" w:rsidRPr="00192EFF" w:rsidRDefault="00192EFF" w:rsidP="00192EFF">
      <w:pPr>
        <w:pStyle w:val="Textoindependiente"/>
        <w:spacing w:after="0" w:line="276" w:lineRule="auto"/>
        <w:jc w:val="both"/>
        <w:rPr>
          <w:rFonts w:asciiTheme="minorHAnsi" w:eastAsia="Arial" w:hAnsiTheme="minorHAnsi" w:cs="Arial"/>
          <w:b/>
          <w:color w:val="000000"/>
          <w:position w:val="-1"/>
          <w:sz w:val="22"/>
          <w:szCs w:val="22"/>
          <w:u w:val="single"/>
          <w:lang w:eastAsia="es-ES"/>
        </w:rPr>
      </w:pPr>
    </w:p>
    <w:p w:rsidR="00192EFF" w:rsidRPr="00192EFF" w:rsidRDefault="002E3649" w:rsidP="00192EFF">
      <w:pPr>
        <w:pStyle w:val="Textoindependiente"/>
        <w:spacing w:after="0" w:line="276" w:lineRule="auto"/>
        <w:jc w:val="both"/>
        <w:rPr>
          <w:rFonts w:asciiTheme="minorHAnsi" w:eastAsia="Arial" w:hAnsiTheme="minorHAnsi" w:cs="Arial"/>
          <w:b/>
          <w:color w:val="000000"/>
          <w:position w:val="-1"/>
          <w:sz w:val="22"/>
          <w:szCs w:val="22"/>
          <w:u w:val="single"/>
          <w:lang w:eastAsia="es-ES"/>
        </w:rPr>
      </w:pPr>
      <w:r>
        <w:rPr>
          <w:rFonts w:asciiTheme="minorHAnsi" w:eastAsia="Arial" w:hAnsiTheme="minorHAnsi" w:cs="Arial"/>
          <w:b/>
          <w:color w:val="000000"/>
          <w:position w:val="-1"/>
          <w:sz w:val="22"/>
          <w:szCs w:val="22"/>
          <w:u w:val="single"/>
          <w:lang w:eastAsia="es-ES"/>
        </w:rPr>
        <w:t>2/</w:t>
      </w:r>
      <w:r w:rsidR="00192EFF" w:rsidRPr="00192EFF">
        <w:rPr>
          <w:rFonts w:asciiTheme="minorHAnsi" w:eastAsia="Arial" w:hAnsiTheme="minorHAnsi" w:cs="Arial"/>
          <w:b/>
          <w:color w:val="000000"/>
          <w:position w:val="-1"/>
          <w:sz w:val="22"/>
          <w:szCs w:val="22"/>
          <w:u w:val="single"/>
          <w:lang w:eastAsia="es-ES"/>
        </w:rPr>
        <w:t>07.</w:t>
      </w:r>
      <w:r>
        <w:rPr>
          <w:rFonts w:asciiTheme="minorHAnsi" w:eastAsia="Arial" w:hAnsiTheme="minorHAnsi" w:cs="Arial"/>
          <w:b/>
          <w:color w:val="000000"/>
          <w:position w:val="-1"/>
          <w:sz w:val="22"/>
          <w:szCs w:val="22"/>
          <w:u w:val="single"/>
          <w:lang w:eastAsia="es-ES"/>
        </w:rPr>
        <w:t>0</w:t>
      </w:r>
      <w:r w:rsidR="00192EFF" w:rsidRPr="00192EFF">
        <w:rPr>
          <w:rFonts w:asciiTheme="minorHAnsi" w:eastAsia="Arial" w:hAnsiTheme="minorHAnsi" w:cs="Arial"/>
          <w:b/>
          <w:color w:val="000000"/>
          <w:position w:val="-1"/>
          <w:sz w:val="22"/>
          <w:szCs w:val="22"/>
          <w:u w:val="single"/>
          <w:lang w:eastAsia="es-ES"/>
        </w:rPr>
        <w:t>3. Provisión y colocación de ventiladores de techo:</w:t>
      </w:r>
      <w:r w:rsidR="00192EFF" w:rsidRPr="00192EFF">
        <w:rPr>
          <w:rFonts w:asciiTheme="minorHAnsi" w:hAnsiTheme="minorHAnsi" w:cs="Arial"/>
          <w:sz w:val="22"/>
          <w:szCs w:val="22"/>
        </w:rPr>
        <w:t xml:space="preserve">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Se realizara la provisión y colocación de dos  ventiladores de techo, según planos e indicaciones que  imparta la I.O.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Los ventiladores serán nuevos, de marcas reconocidas en el mercado: “Liliana”  o calidad superior, de Fabricación Nacional, libres de golpes y rayas en la pintura. Ventilador de techo con 4 palas de Metal color blanco estructura color blanco, 48" de diámetro 220V.</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Se deberán certificar la existencia de repuestos en el mercado local como así también indicar los servicios técnicos autorizados. La garantía por defectos de fabricación en los componentes como así también en el funcionamiento del motor eléctrico deberá ser de doce (12) meses como mínimo. Se deberá presentar folletos técnicos en los cuales figuren las características de los ventiladores.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En el montaje de los ventiladores debe tenerse especial cuidado y ocupación. Se debe colocar los ventiladores en el cielorraso existente, mediante un sistema inserto en la estructura del techo colgara la arandela anti vibratoria y desde allí se fijará el barral que sostiene al ventilador. </w:t>
      </w:r>
    </w:p>
    <w:p w:rsidR="00192EFF" w:rsidRPr="00192EFF" w:rsidRDefault="00192EFF" w:rsidP="00192EFF">
      <w:pPr>
        <w:keepNext/>
        <w:spacing w:before="240" w:after="0"/>
        <w:ind w:hanging="2"/>
        <w:textAlignment w:val="top"/>
        <w:rPr>
          <w:rFonts w:asciiTheme="minorHAnsi" w:eastAsia="Arial" w:hAnsiTheme="minorHAnsi" w:cs="Arial"/>
          <w:b/>
          <w:smallCaps/>
          <w:color w:val="000000"/>
          <w:position w:val="-1"/>
          <w:lang w:eastAsia="es-ES"/>
        </w:rPr>
      </w:pPr>
      <w:r w:rsidRPr="00192EFF">
        <w:rPr>
          <w:rFonts w:asciiTheme="minorHAnsi" w:eastAsia="Arial" w:hAnsiTheme="minorHAnsi" w:cs="Arial"/>
          <w:b/>
          <w:smallCaps/>
          <w:color w:val="000000"/>
          <w:position w:val="-1"/>
          <w:lang w:eastAsia="es-ES"/>
        </w:rPr>
        <w:t xml:space="preserve">ITEM </w:t>
      </w:r>
      <w:r w:rsidR="002E3649">
        <w:rPr>
          <w:rFonts w:asciiTheme="minorHAnsi" w:eastAsia="Arial" w:hAnsiTheme="minorHAnsi" w:cs="Arial"/>
          <w:b/>
          <w:smallCaps/>
          <w:color w:val="000000"/>
          <w:position w:val="-1"/>
          <w:lang w:eastAsia="es-ES"/>
        </w:rPr>
        <w:t>2/</w:t>
      </w:r>
      <w:r w:rsidRPr="00192EFF">
        <w:rPr>
          <w:rFonts w:asciiTheme="minorHAnsi" w:eastAsia="Arial" w:hAnsiTheme="minorHAnsi" w:cs="Arial"/>
          <w:b/>
          <w:smallCaps/>
          <w:color w:val="000000"/>
          <w:position w:val="-1"/>
          <w:lang w:eastAsia="es-ES"/>
        </w:rPr>
        <w:t>08: CARPINTERIA</w:t>
      </w:r>
    </w:p>
    <w:p w:rsidR="00192EFF" w:rsidRPr="00192EFF" w:rsidRDefault="002E3649" w:rsidP="00192EFF">
      <w:pPr>
        <w:spacing w:after="0"/>
        <w:jc w:val="both"/>
        <w:rPr>
          <w:rFonts w:asciiTheme="minorHAnsi" w:hAnsiTheme="minorHAnsi" w:cs="Arial"/>
          <w:b/>
          <w:bCs/>
          <w:u w:val="single"/>
        </w:rPr>
      </w:pPr>
      <w:r>
        <w:rPr>
          <w:rFonts w:asciiTheme="minorHAnsi" w:hAnsiTheme="minorHAnsi" w:cs="Arial"/>
          <w:b/>
          <w:bCs/>
          <w:u w:val="single"/>
        </w:rPr>
        <w:t>Generalidades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Antes de iniciar los trabajos, la Contratista deberá verificar en la obra, todas  las dimensiones y cotas de  niveles y/o  cualquier  otro  medida de la misma que  sea  necesaria  para  la realización y buena terminación de sus trabajos y su posterior colocación, asumiendo todas las  responsabilidades  de  las  correcciones y/o trabajos que  se  debieran realizar  para  subsanar  los  inconvenientes que se presenten.</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Deberá realizar también todas aquellas operaciones que, sin estar especialmente detalladas en el Pliego, sean necesarias para la perfecta terminación y funcionamiento de dichos elementos.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En las nuevas aberturas, la colocación  se hará por personal calificado y con experiencia en este tipo de trabajos,  con arreglo a las medidas y a  los niveles correspondientes  a la estructura en obra, los que  deberán  ser verificados por  el Contratista antes de la ejecución de las carpinterías.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lastRenderedPageBreak/>
        <w:t>Cualquier deficiencia o ejecución incorrecta constatada en obra, de un elemento terminado será devuelta al taller para su corrección.</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Correrá  por cuenta del Contratista, el costo de  las  unidades que se inutilizaran debido a un manejo inadecuado que produjera roturas, rayado, abolladuras en la superficie de las carpinterías o rejas. El arreglo de las  carpinterías desechadas, solo se permitirá  en el caso que no afecte la solidez o estética de la misma a juicio de la Inspección de Obra.-</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Provisión y colocación de las aberturas descriptas en planos adjuntos.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El Contratista deberá efectuar una minuciosa inspección de todas las aberturas existentes  (puertas, ventanas, etc.) de modo de implementar las medidas necesarias para garantizar su perfecto estado y funcionamiento.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Se verificarán todos los mecanismos de accionamiento y de cierre debiendo proceder a su reparación o reposición según amerite cada caso.</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Se procederá, según relevamiento de visita de obra y a criterio de la Inspección de Obra, al reemplazo de todos los vidrios que se encuentren deteriorados, rajados y pintados. El Contratista será el único responsable de la exactitud prescripta, debiendo por su cuenta y costo, practicar toda clase de verificación de medidas en obra. </w:t>
      </w:r>
    </w:p>
    <w:p w:rsidR="00192EFF" w:rsidRPr="00192EFF" w:rsidRDefault="00192EFF" w:rsidP="00192EFF">
      <w:pPr>
        <w:spacing w:after="0"/>
        <w:jc w:val="both"/>
        <w:rPr>
          <w:rFonts w:asciiTheme="minorHAnsi" w:eastAsia="Times New Roman" w:hAnsiTheme="minorHAnsi" w:cs="Arial"/>
          <w:lang w:val="es" w:eastAsia="ar-SA"/>
        </w:rPr>
      </w:pPr>
    </w:p>
    <w:p w:rsidR="00192EFF" w:rsidRPr="00192EFF" w:rsidRDefault="002E3649" w:rsidP="00192EFF">
      <w:pPr>
        <w:keepNext/>
        <w:spacing w:after="0"/>
        <w:ind w:hanging="2"/>
        <w:jc w:val="both"/>
        <w:textAlignment w:val="top"/>
        <w:rPr>
          <w:rFonts w:asciiTheme="minorHAnsi" w:eastAsia="Arial" w:hAnsiTheme="minorHAnsi" w:cs="Arial"/>
          <w:b/>
          <w:color w:val="C0504D" w:themeColor="accent2"/>
          <w:position w:val="-1"/>
          <w:u w:val="single"/>
          <w:lang w:eastAsia="es-ES"/>
        </w:rPr>
      </w:pPr>
      <w:r>
        <w:rPr>
          <w:rFonts w:asciiTheme="minorHAnsi" w:eastAsia="Arial" w:hAnsiTheme="minorHAnsi" w:cs="Arial"/>
          <w:b/>
          <w:color w:val="000000"/>
          <w:position w:val="-1"/>
          <w:u w:val="single"/>
          <w:lang w:eastAsia="es-ES"/>
        </w:rPr>
        <w:t>2/</w:t>
      </w:r>
      <w:r w:rsidR="00192EFF" w:rsidRPr="00192EFF">
        <w:rPr>
          <w:rFonts w:asciiTheme="minorHAnsi" w:eastAsia="Arial" w:hAnsiTheme="minorHAnsi" w:cs="Arial"/>
          <w:b/>
          <w:color w:val="000000"/>
          <w:position w:val="-1"/>
          <w:u w:val="single"/>
          <w:lang w:eastAsia="es-ES"/>
        </w:rPr>
        <w:t>08.</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1. Cerramiento de aluminio (C01/C02/C03):</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La Contratista deberá realizar todos los trabajos pertinentes, incluyendo los materiales, herramientas y equipos necesarios, para la provisión y colocación de toda las aberturas de aluminio, en un todo de acuerdo a las cantidades, ubicaciones, formas, medidas y terminaciones indicadas en los planos y planillas de aberturas correspondientes, las especificaciones técnicas que se detallan más adelante, y las instrucciones que imparta al respecto la Inspección de Obra.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Se realizara el cerramiento de locales  según planos  con paneles, con </w:t>
      </w:r>
      <w:proofErr w:type="spellStart"/>
      <w:r w:rsidRPr="00192EFF">
        <w:rPr>
          <w:rFonts w:asciiTheme="minorHAnsi" w:eastAsia="Times New Roman" w:hAnsiTheme="minorHAnsi" w:cs="Arial"/>
          <w:lang w:val="es" w:eastAsia="ar-SA"/>
        </w:rPr>
        <w:t>perfilería</w:t>
      </w:r>
      <w:proofErr w:type="spellEnd"/>
      <w:r w:rsidRPr="00192EFF">
        <w:rPr>
          <w:rFonts w:asciiTheme="minorHAnsi" w:eastAsia="Times New Roman" w:hAnsiTheme="minorHAnsi" w:cs="Arial"/>
          <w:lang w:val="es" w:eastAsia="ar-SA"/>
        </w:rPr>
        <w:t xml:space="preserve"> de aluminio de 6 cm de espesor anodizado o pintado con cuerpo placa melanina color a definir. Carpintería de similares características.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Los materiales a emplear serán de primera calidad, con las características que para cada uno de ellos se designan en los planos o en el presente Pliego. Todos los perfiles utilizados deberán tener la inercia adecuada en función las dimensiones de la abertura, debiendo colocar refuerzos donde sea necesario aumentar la rigidez de la abertura.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El Contratista proveerá  en cantidad, calidad y tipo, todos los herrajes determinados en los planos correspondientes, para  cada  tipo  de  aberturas, entendiéndose que el  costo  de estos herrajes ya  está  incluido en el precio  unitario  establecido  para  la estructura de la cual forma parte. </w:t>
      </w:r>
    </w:p>
    <w:p w:rsidR="00192EFF" w:rsidRPr="00192EFF" w:rsidRDefault="00192EFF" w:rsidP="00192EFF">
      <w:pPr>
        <w:spacing w:after="0"/>
        <w:jc w:val="both"/>
        <w:rPr>
          <w:rFonts w:asciiTheme="minorHAnsi" w:eastAsia="Times New Roman" w:hAnsiTheme="minorHAnsi" w:cs="Arial"/>
          <w:lang w:val="es" w:eastAsia="ar-SA"/>
        </w:rPr>
      </w:pPr>
    </w:p>
    <w:p w:rsidR="00192EFF" w:rsidRPr="00192EFF" w:rsidRDefault="002E3649" w:rsidP="00192EFF">
      <w:pPr>
        <w:keepNext/>
        <w:tabs>
          <w:tab w:val="left" w:pos="7655"/>
        </w:tabs>
        <w:spacing w:after="0"/>
        <w:ind w:hanging="2"/>
        <w:jc w:val="both"/>
        <w:textAlignment w:val="top"/>
        <w:rPr>
          <w:rFonts w:asciiTheme="minorHAnsi" w:eastAsia="Arial" w:hAnsiTheme="minorHAnsi" w:cs="Arial"/>
          <w:b/>
          <w:color w:val="000000"/>
          <w:position w:val="-1"/>
          <w:u w:val="single"/>
          <w:lang w:eastAsia="es-ES"/>
        </w:rPr>
      </w:pPr>
      <w:r>
        <w:rPr>
          <w:rFonts w:asciiTheme="minorHAnsi" w:eastAsia="Arial" w:hAnsiTheme="minorHAnsi" w:cs="Arial"/>
          <w:b/>
          <w:color w:val="000000"/>
          <w:position w:val="-1"/>
          <w:u w:val="single"/>
          <w:lang w:eastAsia="es-ES"/>
        </w:rPr>
        <w:t>2/</w:t>
      </w:r>
      <w:r w:rsidR="00192EFF" w:rsidRPr="00192EFF">
        <w:rPr>
          <w:rFonts w:asciiTheme="minorHAnsi" w:eastAsia="Arial" w:hAnsiTheme="minorHAnsi" w:cs="Arial"/>
          <w:b/>
          <w:color w:val="000000"/>
          <w:position w:val="-1"/>
          <w:u w:val="single"/>
          <w:lang w:eastAsia="es-ES"/>
        </w:rPr>
        <w:t>08.</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 xml:space="preserve">2. Sistema de cierre de reja exterior de ingreso: </w:t>
      </w:r>
    </w:p>
    <w:p w:rsidR="00192EFF" w:rsidRPr="00192EFF" w:rsidRDefault="00192EFF" w:rsidP="00192EFF">
      <w:pPr>
        <w:widowControl w:val="0"/>
        <w:tabs>
          <w:tab w:val="left" w:pos="3686"/>
        </w:tabs>
        <w:spacing w:after="0"/>
        <w:jc w:val="both"/>
        <w:rPr>
          <w:rFonts w:asciiTheme="minorHAnsi" w:hAnsiTheme="minorHAnsi" w:cs="Arial"/>
          <w:b/>
          <w:noProof/>
          <w:lang w:val="es-AR" w:eastAsia="es-AR"/>
        </w:rPr>
      </w:pPr>
      <w:r w:rsidRPr="00192EFF">
        <w:rPr>
          <w:rFonts w:asciiTheme="minorHAnsi" w:hAnsiTheme="minorHAnsi" w:cs="Arial"/>
        </w:rPr>
        <w:t xml:space="preserve">Se deberá proveer y colocar en la puerta metálica de ingreso al comedor indicada en el plano un brazo cierra puerta aéreo hidráulico para hojas de 1,2 </w:t>
      </w:r>
      <w:proofErr w:type="spellStart"/>
      <w:r w:rsidRPr="00192EFF">
        <w:rPr>
          <w:rFonts w:asciiTheme="minorHAnsi" w:hAnsiTheme="minorHAnsi" w:cs="Arial"/>
        </w:rPr>
        <w:t>mtrs</w:t>
      </w:r>
      <w:proofErr w:type="spellEnd"/>
      <w:r w:rsidRPr="00192EFF">
        <w:rPr>
          <w:rFonts w:asciiTheme="minorHAnsi" w:hAnsiTheme="minorHAnsi" w:cs="Arial"/>
        </w:rPr>
        <w:t xml:space="preserve"> y 45/80kg de peso.</w:t>
      </w:r>
      <w:r w:rsidRPr="00192EFF">
        <w:rPr>
          <w:rFonts w:asciiTheme="minorHAnsi" w:hAnsiTheme="minorHAnsi" w:cs="Arial"/>
          <w:b/>
          <w:noProof/>
          <w:lang w:val="es-AR" w:eastAsia="es-AR"/>
        </w:rPr>
        <w:t xml:space="preserve"> </w:t>
      </w:r>
    </w:p>
    <w:p w:rsidR="002E3649" w:rsidRDefault="00192EFF" w:rsidP="002E3649">
      <w:pPr>
        <w:widowControl w:val="0"/>
        <w:spacing w:after="0"/>
        <w:jc w:val="both"/>
        <w:rPr>
          <w:rFonts w:asciiTheme="minorHAnsi" w:hAnsiTheme="minorHAnsi" w:cs="Arial"/>
        </w:rPr>
      </w:pPr>
      <w:r w:rsidRPr="00192EFF">
        <w:rPr>
          <w:rFonts w:asciiTheme="minorHAnsi" w:hAnsiTheme="minorHAnsi"/>
          <w:noProof/>
          <w:lang w:val="es-AR" w:eastAsia="es-AR"/>
        </w:rPr>
        <w:drawing>
          <wp:anchor distT="0" distB="0" distL="114300" distR="114300" simplePos="0" relativeHeight="251660288" behindDoc="1" locked="0" layoutInCell="1" allowOverlap="1" wp14:anchorId="7D8D4575" wp14:editId="2FAE9E6E">
            <wp:simplePos x="0" y="0"/>
            <wp:positionH relativeFrom="column">
              <wp:posOffset>4877435</wp:posOffset>
            </wp:positionH>
            <wp:positionV relativeFrom="paragraph">
              <wp:posOffset>302895</wp:posOffset>
            </wp:positionV>
            <wp:extent cx="1545590" cy="1032510"/>
            <wp:effectExtent l="0" t="0" r="0" b="0"/>
            <wp:wrapTight wrapText="bothSides">
              <wp:wrapPolygon edited="0">
                <wp:start x="0" y="0"/>
                <wp:lineTo x="0" y="21122"/>
                <wp:lineTo x="21298" y="21122"/>
                <wp:lineTo x="21298" y="0"/>
                <wp:lineTo x="0" y="0"/>
              </wp:wrapPolygon>
            </wp:wrapTight>
            <wp:docPr id="5" name="Imagen 5" descr="cierra-puerta-hidraulico-brazo-cierrapuerta-aereo-h12mts_MLA-F-131751523_8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erra-puerta-hidraulico-brazo-cierrapuerta-aereo-h12mts_MLA-F-131751523_835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545590" cy="1032510"/>
                    </a:xfrm>
                    <a:prstGeom prst="rect">
                      <a:avLst/>
                    </a:prstGeom>
                    <a:noFill/>
                  </pic:spPr>
                </pic:pic>
              </a:graphicData>
            </a:graphic>
            <wp14:sizeRelH relativeFrom="page">
              <wp14:pctWidth>0</wp14:pctWidth>
            </wp14:sizeRelH>
            <wp14:sizeRelV relativeFrom="page">
              <wp14:pctHeight>0</wp14:pctHeight>
            </wp14:sizeRelV>
          </wp:anchor>
        </w:drawing>
      </w:r>
      <w:r w:rsidRPr="00192EFF">
        <w:rPr>
          <w:rFonts w:asciiTheme="minorHAnsi" w:hAnsiTheme="minorHAnsi" w:cs="Arial"/>
          <w:b/>
          <w:noProof/>
          <w:lang w:val="es-AR" w:eastAsia="es-AR"/>
        </w:rPr>
        <w:t xml:space="preserve">                                                                   </w:t>
      </w:r>
      <w:r w:rsidRPr="00192EFF">
        <w:rPr>
          <w:rFonts w:asciiTheme="minorHAnsi" w:hAnsiTheme="minorHAnsi" w:cs="Arial"/>
          <w:b/>
          <w:noProof/>
          <w:lang w:val="es-AR" w:eastAsia="es-AR"/>
        </w:rPr>
        <w:drawing>
          <wp:inline distT="0" distB="0" distL="0" distR="0" wp14:anchorId="59009E6D" wp14:editId="07CAABD8">
            <wp:extent cx="1289957" cy="1279638"/>
            <wp:effectExtent l="0" t="0" r="5715"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292243" cy="1281906"/>
                    </a:xfrm>
                    <a:prstGeom prst="rect">
                      <a:avLst/>
                    </a:prstGeom>
                    <a:noFill/>
                  </pic:spPr>
                </pic:pic>
              </a:graphicData>
            </a:graphic>
          </wp:inline>
        </w:drawing>
      </w:r>
    </w:p>
    <w:p w:rsidR="00192EFF" w:rsidRPr="002E3649" w:rsidRDefault="002E3649" w:rsidP="002E3649">
      <w:pPr>
        <w:widowControl w:val="0"/>
        <w:spacing w:after="0"/>
        <w:jc w:val="both"/>
        <w:rPr>
          <w:rFonts w:asciiTheme="minorHAnsi" w:hAnsiTheme="minorHAnsi" w:cs="Arial"/>
        </w:rPr>
      </w:pPr>
      <w:r>
        <w:rPr>
          <w:rFonts w:asciiTheme="minorHAnsi" w:eastAsia="Arial" w:hAnsiTheme="minorHAnsi" w:cs="Arial"/>
          <w:b/>
          <w:color w:val="000000"/>
          <w:position w:val="-1"/>
          <w:u w:val="single"/>
          <w:lang w:eastAsia="es-ES"/>
        </w:rPr>
        <w:lastRenderedPageBreak/>
        <w:t>2/</w:t>
      </w:r>
      <w:r w:rsidR="00192EFF" w:rsidRPr="00192EFF">
        <w:rPr>
          <w:rFonts w:asciiTheme="minorHAnsi" w:eastAsia="Arial" w:hAnsiTheme="minorHAnsi" w:cs="Arial"/>
          <w:b/>
          <w:color w:val="000000"/>
          <w:position w:val="-1"/>
          <w:u w:val="single"/>
          <w:lang w:eastAsia="es-ES"/>
        </w:rPr>
        <w:t>08.</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3. Reacondicionamiento de aberturas y persianas de madera (Ve01):</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El trabajo consiste en la restauración de  la carpintería existente y persianas de madera de las ventanas exteriores.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El Contratista deberá ejecutar los trabajos de forma que resulten completos y adecuados a su fin, la concordancia con los conceptos generales trazados en el presente pliego y cualquier otra documentación que se adjuntare al mismo. Todos los materiales, herrajes, accesorios y dispositivos a instalar en las aberturas, a fin de su recuperación y/o puesta en funcionamiento, serán exactamente los que correspondan según las características de la carpintería, las posibles variaciones o cambios se someterán a juicio de la Inspección que podrá o no, aceptarlas. En tal sentido, el Contratista presentará muestras de los componentes, antes de ejecutar los trabajos. Las medidas expresadas en los planos indican con aproximación las dimensiones definitivas y el Contratista las aceptará sujetas a pequeñas variaciones.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Las medidas serán definitivas sólo cuando el Contratista las haya verificado en obra, por su cuenta y riesgo, siendo así responsable único de estas mediciones. Se adjunta documentación gráfica donde consta la ubicación en planta</w:t>
      </w:r>
      <w:r w:rsidR="002E3649">
        <w:rPr>
          <w:rFonts w:asciiTheme="minorHAnsi" w:eastAsia="Times New Roman" w:hAnsiTheme="minorHAnsi" w:cs="Arial"/>
          <w:lang w:val="es" w:eastAsia="ar-SA"/>
        </w:rPr>
        <w:t xml:space="preserve"> de las aberturas a intervenir.</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Se repararán las persianas de las aberturas Ve01 poniendo en óptimas condiciones todos los elementos que las componen. En cuanto a las persianas de las aberturas Ve01 se reemplazaran las existentes por nuevas con las mismas características constructivas de las existentes. La reparación incluirá el arreglo y reposición a nuevo de todos los componentes del sistema a modo de asegurar el perfecto funcionamiento. Abarcará elementos tales como soportes, ejes, topes, guías de hierro, fallebas, correa, rondana, etc...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Todas las ventanas y puertas ventanas serán reacondicionadas para su correcto funcionamiento. Implicando que las aberturas de madera deberán ser reparadas con parches de la misma madera con la que están constituidas, dejándolas en óptimas condiciones. La reparación incluirá el arreglo y reposición a nuevo de todos los componentes del sistema a modo de asegurar el perfecto funcionamiento. Abarcará elementos tales como soportes, ejes, topes, etc.</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Se pintarán según lo especificado en el ítem PINTURAS.</w:t>
      </w:r>
    </w:p>
    <w:p w:rsidR="00192EFF" w:rsidRPr="00192EFF" w:rsidRDefault="00192EFF" w:rsidP="00192EFF">
      <w:pPr>
        <w:spacing w:after="0"/>
        <w:jc w:val="both"/>
        <w:rPr>
          <w:rFonts w:asciiTheme="minorHAnsi" w:eastAsia="Times New Roman" w:hAnsiTheme="minorHAnsi" w:cs="Arial"/>
          <w:lang w:val="es" w:eastAsia="ar-SA"/>
        </w:rPr>
      </w:pPr>
    </w:p>
    <w:p w:rsidR="00192EFF" w:rsidRPr="00192EFF" w:rsidRDefault="002E3649" w:rsidP="00192EFF">
      <w:pPr>
        <w:keepNext/>
        <w:spacing w:after="0"/>
        <w:ind w:hanging="2"/>
        <w:jc w:val="both"/>
        <w:textAlignment w:val="top"/>
        <w:rPr>
          <w:rFonts w:asciiTheme="minorHAnsi" w:eastAsia="Arial" w:hAnsiTheme="minorHAnsi" w:cs="Arial"/>
          <w:b/>
          <w:color w:val="000000"/>
          <w:position w:val="-1"/>
          <w:u w:val="single"/>
          <w:lang w:eastAsia="es-ES"/>
        </w:rPr>
      </w:pPr>
      <w:r>
        <w:rPr>
          <w:rFonts w:asciiTheme="minorHAnsi" w:eastAsia="Arial" w:hAnsiTheme="minorHAnsi" w:cs="Arial"/>
          <w:b/>
          <w:color w:val="000000"/>
          <w:position w:val="-1"/>
          <w:u w:val="single"/>
          <w:lang w:eastAsia="es-ES"/>
        </w:rPr>
        <w:t>2/</w:t>
      </w:r>
      <w:r w:rsidR="00192EFF" w:rsidRPr="00192EFF">
        <w:rPr>
          <w:rFonts w:asciiTheme="minorHAnsi" w:eastAsia="Arial" w:hAnsiTheme="minorHAnsi" w:cs="Arial"/>
          <w:b/>
          <w:color w:val="000000"/>
          <w:position w:val="-1"/>
          <w:u w:val="single"/>
          <w:lang w:eastAsia="es-ES"/>
        </w:rPr>
        <w:t>08.</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4. Puertas placas (P01 / P02):</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Provisión y colocación de 2 puertas placas de abrir para pintar marca </w:t>
      </w:r>
      <w:proofErr w:type="spellStart"/>
      <w:r w:rsidRPr="00192EFF">
        <w:rPr>
          <w:rFonts w:asciiTheme="minorHAnsi" w:eastAsia="Times New Roman" w:hAnsiTheme="minorHAnsi" w:cs="Arial"/>
          <w:lang w:val="es" w:eastAsia="ar-SA"/>
        </w:rPr>
        <w:t>Extraplack</w:t>
      </w:r>
      <w:proofErr w:type="spellEnd"/>
      <w:r w:rsidRPr="00192EFF">
        <w:rPr>
          <w:rFonts w:asciiTheme="minorHAnsi" w:eastAsia="Times New Roman" w:hAnsiTheme="minorHAnsi" w:cs="Arial"/>
          <w:lang w:val="es" w:eastAsia="ar-SA"/>
        </w:rPr>
        <w:t xml:space="preserve"> o similar con la siguiente descripción técnica: Marco metálico en chapa plegada BWG 18. Pintado electrostático. Bisagras pasantes soldadas interiormente. Se utilizará según sea el caso: para tabique </w:t>
      </w:r>
      <w:proofErr w:type="spellStart"/>
      <w:r w:rsidRPr="00192EFF">
        <w:rPr>
          <w:rFonts w:asciiTheme="minorHAnsi" w:eastAsia="Times New Roman" w:hAnsiTheme="minorHAnsi" w:cs="Arial"/>
          <w:lang w:val="es" w:eastAsia="ar-SA"/>
        </w:rPr>
        <w:t>Durlock</w:t>
      </w:r>
      <w:proofErr w:type="spellEnd"/>
      <w:r w:rsidRPr="00192EFF">
        <w:rPr>
          <w:rFonts w:asciiTheme="minorHAnsi" w:eastAsia="Times New Roman" w:hAnsiTheme="minorHAnsi" w:cs="Arial"/>
          <w:lang w:val="es" w:eastAsia="ar-SA"/>
        </w:rPr>
        <w:t xml:space="preserve"> de 10cm el perfil indicado para construcción en seco. Se deberán incluir la totalidad de los herrajes necesarios para su accionamiento.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Hoja Placa: MDF de 3mm, encolada y prensada en cliente a 120 </w:t>
      </w:r>
      <w:proofErr w:type="spellStart"/>
      <w:r w:rsidRPr="00192EFF">
        <w:rPr>
          <w:rFonts w:asciiTheme="minorHAnsi" w:eastAsia="Times New Roman" w:hAnsiTheme="minorHAnsi" w:cs="Arial"/>
          <w:lang w:val="es" w:eastAsia="ar-SA"/>
        </w:rPr>
        <w:t>Cº</w:t>
      </w:r>
      <w:proofErr w:type="spellEnd"/>
      <w:r w:rsidRPr="00192EFF">
        <w:rPr>
          <w:rFonts w:asciiTheme="minorHAnsi" w:eastAsia="Times New Roman" w:hAnsiTheme="minorHAnsi" w:cs="Arial"/>
          <w:lang w:val="es" w:eastAsia="ar-SA"/>
        </w:rPr>
        <w:t xml:space="preserve">. Protección con funda de nylon. Espesor: 4 </w:t>
      </w:r>
      <w:proofErr w:type="spellStart"/>
      <w:r w:rsidRPr="00192EFF">
        <w:rPr>
          <w:rFonts w:asciiTheme="minorHAnsi" w:eastAsia="Times New Roman" w:hAnsiTheme="minorHAnsi" w:cs="Arial"/>
          <w:lang w:val="es" w:eastAsia="ar-SA"/>
        </w:rPr>
        <w:t>mm.</w:t>
      </w:r>
      <w:proofErr w:type="spellEnd"/>
      <w:r w:rsidRPr="00192EFF">
        <w:rPr>
          <w:rFonts w:asciiTheme="minorHAnsi" w:eastAsia="Times New Roman" w:hAnsiTheme="minorHAnsi" w:cs="Arial"/>
          <w:lang w:val="es" w:eastAsia="ar-SA"/>
        </w:rPr>
        <w:t xml:space="preserve"> Bastidor perimetral de pino </w:t>
      </w:r>
      <w:proofErr w:type="spellStart"/>
      <w:r w:rsidRPr="00192EFF">
        <w:rPr>
          <w:rFonts w:asciiTheme="minorHAnsi" w:eastAsia="Times New Roman" w:hAnsiTheme="minorHAnsi" w:cs="Arial"/>
          <w:lang w:val="es" w:eastAsia="ar-SA"/>
        </w:rPr>
        <w:t>finger</w:t>
      </w:r>
      <w:proofErr w:type="spellEnd"/>
      <w:r w:rsidRPr="00192EFF">
        <w:rPr>
          <w:rFonts w:asciiTheme="minorHAnsi" w:eastAsia="Times New Roman" w:hAnsiTheme="minorHAnsi" w:cs="Arial"/>
          <w:lang w:val="es" w:eastAsia="ar-SA"/>
        </w:rPr>
        <w:t xml:space="preserve"> </w:t>
      </w:r>
      <w:proofErr w:type="spellStart"/>
      <w:r w:rsidRPr="00192EFF">
        <w:rPr>
          <w:rFonts w:asciiTheme="minorHAnsi" w:eastAsia="Times New Roman" w:hAnsiTheme="minorHAnsi" w:cs="Arial"/>
          <w:lang w:val="es" w:eastAsia="ar-SA"/>
        </w:rPr>
        <w:t>jointed</w:t>
      </w:r>
      <w:proofErr w:type="spellEnd"/>
      <w:r w:rsidRPr="00192EFF">
        <w:rPr>
          <w:rFonts w:asciiTheme="minorHAnsi" w:eastAsia="Times New Roman" w:hAnsiTheme="minorHAnsi" w:cs="Arial"/>
          <w:lang w:val="es" w:eastAsia="ar-SA"/>
        </w:rPr>
        <w:t xml:space="preserve"> con estacionamiento natural de 1 año. Refuerzo interior para cerradura. Cerradura común. Picaporte de bronce </w:t>
      </w:r>
      <w:proofErr w:type="spellStart"/>
      <w:r w:rsidRPr="00192EFF">
        <w:rPr>
          <w:rFonts w:asciiTheme="minorHAnsi" w:eastAsia="Times New Roman" w:hAnsiTheme="minorHAnsi" w:cs="Arial"/>
          <w:lang w:val="es" w:eastAsia="ar-SA"/>
        </w:rPr>
        <w:t>platil</w:t>
      </w:r>
      <w:proofErr w:type="spellEnd"/>
      <w:r w:rsidRPr="00192EFF">
        <w:rPr>
          <w:rFonts w:asciiTheme="minorHAnsi" w:eastAsia="Times New Roman" w:hAnsiTheme="minorHAnsi" w:cs="Arial"/>
          <w:lang w:val="es" w:eastAsia="ar-SA"/>
        </w:rPr>
        <w:t>. Relleno: nido de abeja celulósica, cuadrícula de terciado de 5x5cm.</w:t>
      </w:r>
    </w:p>
    <w:p w:rsidR="00192EFF" w:rsidRPr="00192EFF" w:rsidRDefault="00192EFF" w:rsidP="00192EFF">
      <w:pPr>
        <w:spacing w:after="0"/>
        <w:jc w:val="both"/>
        <w:rPr>
          <w:rFonts w:asciiTheme="minorHAnsi" w:eastAsia="Times New Roman" w:hAnsiTheme="minorHAnsi" w:cs="Arial"/>
          <w:lang w:val="es" w:eastAsia="ar-SA"/>
        </w:rPr>
      </w:pPr>
    </w:p>
    <w:p w:rsidR="00192EFF" w:rsidRPr="00192EFF" w:rsidRDefault="002E3649" w:rsidP="00192EFF">
      <w:pPr>
        <w:keepNext/>
        <w:spacing w:after="0"/>
        <w:ind w:hanging="2"/>
        <w:jc w:val="both"/>
        <w:textAlignment w:val="top"/>
        <w:rPr>
          <w:rFonts w:asciiTheme="minorHAnsi" w:eastAsia="Arial" w:hAnsiTheme="minorHAnsi" w:cs="Arial"/>
          <w:b/>
          <w:color w:val="000000"/>
          <w:position w:val="-1"/>
          <w:u w:val="single"/>
          <w:lang w:eastAsia="es-ES"/>
        </w:rPr>
      </w:pPr>
      <w:r>
        <w:rPr>
          <w:rFonts w:asciiTheme="minorHAnsi" w:eastAsia="Arial" w:hAnsiTheme="minorHAnsi" w:cs="Arial"/>
          <w:b/>
          <w:color w:val="000000"/>
          <w:position w:val="-1"/>
          <w:u w:val="single"/>
          <w:lang w:eastAsia="es-ES"/>
        </w:rPr>
        <w:t>2/</w:t>
      </w:r>
      <w:r w:rsidR="00192EFF" w:rsidRPr="00192EFF">
        <w:rPr>
          <w:rFonts w:asciiTheme="minorHAnsi" w:eastAsia="Arial" w:hAnsiTheme="minorHAnsi" w:cs="Arial"/>
          <w:b/>
          <w:color w:val="000000"/>
          <w:position w:val="-1"/>
          <w:u w:val="single"/>
          <w:lang w:eastAsia="es-ES"/>
        </w:rPr>
        <w:t>08.</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5. Rejas de hierro:</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La Contratista deberá realizar todos los trabajos pertinentes a las reparaciones que sean necesarias, incluyendo los materiales, herramientas y equipos necesarios, para la reparación y acondicionamiento</w:t>
      </w:r>
      <w:r w:rsidR="002E3649">
        <w:rPr>
          <w:rFonts w:asciiTheme="minorHAnsi" w:eastAsia="Times New Roman" w:hAnsiTheme="minorHAnsi" w:cs="Arial"/>
          <w:lang w:val="es" w:eastAsia="ar-SA"/>
        </w:rPr>
        <w:t xml:space="preserve"> </w:t>
      </w:r>
      <w:r w:rsidRPr="00192EFF">
        <w:rPr>
          <w:rFonts w:asciiTheme="minorHAnsi" w:eastAsia="Times New Roman" w:hAnsiTheme="minorHAnsi" w:cs="Arial"/>
          <w:lang w:val="es" w:eastAsia="ar-SA"/>
        </w:rPr>
        <w:t xml:space="preserve">de todas las rejas </w:t>
      </w:r>
      <w:r w:rsidRPr="00192EFF">
        <w:rPr>
          <w:rFonts w:asciiTheme="minorHAnsi" w:eastAsia="Times New Roman" w:hAnsiTheme="minorHAnsi" w:cs="Arial"/>
          <w:lang w:val="es" w:eastAsia="ar-SA"/>
        </w:rPr>
        <w:lastRenderedPageBreak/>
        <w:t xml:space="preserve">existentes de hierro, en un todo de acuerdo a las cantidades, ubicaciones, formas, medidas de las mismas, y las instrucciones que imparta al respecto la Inspección de Obra.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noProof/>
          <w:lang w:val="es-AR" w:eastAsia="es-AR"/>
        </w:rPr>
        <w:drawing>
          <wp:anchor distT="0" distB="0" distL="114300" distR="114300" simplePos="0" relativeHeight="251659264" behindDoc="1" locked="0" layoutInCell="1" allowOverlap="1" wp14:anchorId="07D5663B" wp14:editId="20BFA919">
            <wp:simplePos x="0" y="0"/>
            <wp:positionH relativeFrom="column">
              <wp:posOffset>5662295</wp:posOffset>
            </wp:positionH>
            <wp:positionV relativeFrom="paragraph">
              <wp:posOffset>184150</wp:posOffset>
            </wp:positionV>
            <wp:extent cx="973455" cy="1668780"/>
            <wp:effectExtent l="0" t="0" r="0" b="7620"/>
            <wp:wrapTight wrapText="bothSides">
              <wp:wrapPolygon edited="0">
                <wp:start x="0" y="0"/>
                <wp:lineTo x="0" y="21452"/>
                <wp:lineTo x="21135" y="21452"/>
                <wp:lineTo x="21135" y="0"/>
                <wp:lineTo x="0" y="0"/>
              </wp:wrapPolygon>
            </wp:wrapTight>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73455" cy="1668780"/>
                    </a:xfrm>
                    <a:prstGeom prst="rect">
                      <a:avLst/>
                    </a:prstGeom>
                    <a:noFill/>
                  </pic:spPr>
                </pic:pic>
              </a:graphicData>
            </a:graphic>
            <wp14:sizeRelH relativeFrom="page">
              <wp14:pctWidth>0</wp14:pctWidth>
            </wp14:sizeRelH>
            <wp14:sizeRelV relativeFrom="page">
              <wp14:pctHeight>0</wp14:pctHeight>
            </wp14:sizeRelV>
          </wp:anchor>
        </w:drawing>
      </w:r>
    </w:p>
    <w:p w:rsidR="00192EFF" w:rsidRPr="00192EFF" w:rsidRDefault="002E3649" w:rsidP="00192EFF">
      <w:pPr>
        <w:widowControl w:val="0"/>
        <w:spacing w:after="0"/>
        <w:ind w:right="-5"/>
        <w:jc w:val="both"/>
        <w:rPr>
          <w:rFonts w:asciiTheme="minorHAnsi" w:eastAsia="Arial" w:hAnsiTheme="minorHAnsi" w:cs="Arial"/>
          <w:b/>
          <w:color w:val="000000"/>
          <w:position w:val="-1"/>
          <w:u w:val="single"/>
          <w:lang w:eastAsia="es-ES"/>
        </w:rPr>
      </w:pPr>
      <w:r>
        <w:rPr>
          <w:rFonts w:asciiTheme="minorHAnsi" w:eastAsia="Arial" w:hAnsiTheme="minorHAnsi" w:cs="Arial"/>
          <w:b/>
          <w:color w:val="000000"/>
          <w:position w:val="-1"/>
          <w:u w:val="single"/>
          <w:lang w:eastAsia="es-ES"/>
        </w:rPr>
        <w:t>2/</w:t>
      </w:r>
      <w:r w:rsidR="00192EFF" w:rsidRPr="00192EFF">
        <w:rPr>
          <w:rFonts w:asciiTheme="minorHAnsi" w:eastAsia="Arial" w:hAnsiTheme="minorHAnsi" w:cs="Arial"/>
          <w:b/>
          <w:color w:val="000000"/>
          <w:position w:val="-1"/>
          <w:u w:val="single"/>
          <w:lang w:eastAsia="es-ES"/>
        </w:rPr>
        <w:t>08.</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6. Puerta salida de Emergencia:</w:t>
      </w:r>
    </w:p>
    <w:p w:rsidR="00192EFF" w:rsidRPr="00192EFF" w:rsidRDefault="00192EFF" w:rsidP="00192EFF">
      <w:pPr>
        <w:spacing w:after="0"/>
        <w:jc w:val="both"/>
        <w:rPr>
          <w:rFonts w:asciiTheme="minorHAnsi" w:eastAsia="Times New Roman" w:hAnsiTheme="minorHAnsi" w:cs="Arial"/>
          <w:noProof/>
          <w:lang w:val="es-AR" w:eastAsia="es-AR"/>
        </w:rPr>
      </w:pPr>
      <w:r w:rsidRPr="00192EFF">
        <w:rPr>
          <w:rFonts w:asciiTheme="minorHAnsi" w:eastAsia="Times New Roman" w:hAnsiTheme="minorHAnsi" w:cs="Arial"/>
          <w:lang w:val="es" w:eastAsia="ar-SA"/>
        </w:rPr>
        <w:t xml:space="preserve">El contratista deberá proveer y colocar en el sector que se indica en el Plano A.A11b una puerta </w:t>
      </w:r>
      <w:proofErr w:type="spellStart"/>
      <w:r w:rsidRPr="00192EFF">
        <w:rPr>
          <w:rFonts w:asciiTheme="minorHAnsi" w:eastAsia="Times New Roman" w:hAnsiTheme="minorHAnsi" w:cs="Arial"/>
          <w:lang w:val="es" w:eastAsia="ar-SA"/>
        </w:rPr>
        <w:t>antipánico</w:t>
      </w:r>
      <w:proofErr w:type="spellEnd"/>
      <w:r w:rsidRPr="00192EFF">
        <w:rPr>
          <w:rFonts w:asciiTheme="minorHAnsi" w:eastAsia="Times New Roman" w:hAnsiTheme="minorHAnsi" w:cs="Arial"/>
          <w:lang w:val="es" w:eastAsia="ar-SA"/>
        </w:rPr>
        <w:t xml:space="preserve"> según lo indicado en Plano A.A11d. Las mismas deberán estar conformadas por una hoja de doble chapa DD </w:t>
      </w:r>
      <w:proofErr w:type="spellStart"/>
      <w:r w:rsidRPr="00192EFF">
        <w:rPr>
          <w:rFonts w:asciiTheme="minorHAnsi" w:eastAsia="Times New Roman" w:hAnsiTheme="minorHAnsi" w:cs="Arial"/>
          <w:lang w:val="es" w:eastAsia="ar-SA"/>
        </w:rPr>
        <w:t>Nro</w:t>
      </w:r>
      <w:proofErr w:type="spellEnd"/>
      <w:r w:rsidRPr="00192EFF">
        <w:rPr>
          <w:rFonts w:asciiTheme="minorHAnsi" w:eastAsia="Times New Roman" w:hAnsiTheme="minorHAnsi" w:cs="Arial"/>
          <w:lang w:val="es" w:eastAsia="ar-SA"/>
        </w:rPr>
        <w:t xml:space="preserve"> 18 inyectada con poliuretano que deberá incorporar un barral </w:t>
      </w:r>
      <w:proofErr w:type="spellStart"/>
      <w:r w:rsidRPr="00192EFF">
        <w:rPr>
          <w:rFonts w:asciiTheme="minorHAnsi" w:eastAsia="Times New Roman" w:hAnsiTheme="minorHAnsi" w:cs="Arial"/>
          <w:lang w:val="es" w:eastAsia="ar-SA"/>
        </w:rPr>
        <w:t>antipánico</w:t>
      </w:r>
      <w:proofErr w:type="spellEnd"/>
      <w:r w:rsidRPr="00192EFF">
        <w:rPr>
          <w:rFonts w:asciiTheme="minorHAnsi" w:eastAsia="Times New Roman" w:hAnsiTheme="minorHAnsi" w:cs="Arial"/>
          <w:lang w:val="es" w:eastAsia="ar-SA"/>
        </w:rPr>
        <w:t xml:space="preserve">. El marco será de chapa DD </w:t>
      </w:r>
      <w:proofErr w:type="spellStart"/>
      <w:r w:rsidRPr="00192EFF">
        <w:rPr>
          <w:rFonts w:asciiTheme="minorHAnsi" w:eastAsia="Times New Roman" w:hAnsiTheme="minorHAnsi" w:cs="Arial"/>
          <w:lang w:val="es" w:eastAsia="ar-SA"/>
        </w:rPr>
        <w:t>Nro</w:t>
      </w:r>
      <w:proofErr w:type="spellEnd"/>
      <w:r w:rsidRPr="00192EFF">
        <w:rPr>
          <w:rFonts w:asciiTheme="minorHAnsi" w:eastAsia="Times New Roman" w:hAnsiTheme="minorHAnsi" w:cs="Arial"/>
          <w:lang w:val="es" w:eastAsia="ar-SA"/>
        </w:rPr>
        <w:t xml:space="preserve"> 16 y el ancho de la hoja permitirá un paso libre de 0,90mts. Se agregarán </w:t>
      </w:r>
      <w:r w:rsidRPr="00192EFF">
        <w:rPr>
          <w:rFonts w:asciiTheme="minorHAnsi" w:hAnsiTheme="minorHAnsi" w:cs="Arial"/>
          <w:lang w:val="es-AR" w:eastAsia="es-ES"/>
        </w:rPr>
        <w:t xml:space="preserve">dos bisagras, en acero </w:t>
      </w:r>
      <w:proofErr w:type="spellStart"/>
      <w:r w:rsidRPr="00192EFF">
        <w:rPr>
          <w:rFonts w:asciiTheme="minorHAnsi" w:hAnsiTheme="minorHAnsi" w:cs="Arial"/>
          <w:lang w:val="es-AR" w:eastAsia="es-ES"/>
        </w:rPr>
        <w:t>electrozincado</w:t>
      </w:r>
      <w:proofErr w:type="spellEnd"/>
      <w:r w:rsidRPr="00192EFF">
        <w:rPr>
          <w:rFonts w:asciiTheme="minorHAnsi" w:hAnsiTheme="minorHAnsi" w:cs="Arial"/>
          <w:lang w:val="es-AR" w:eastAsia="es-ES"/>
        </w:rPr>
        <w:t xml:space="preserve">, con resortes para cierre automático y perno de cierre. Cerradura ignífuga de un punto. Kit manija + barral </w:t>
      </w:r>
      <w:proofErr w:type="spellStart"/>
      <w:r w:rsidRPr="00192EFF">
        <w:rPr>
          <w:rFonts w:asciiTheme="minorHAnsi" w:hAnsiTheme="minorHAnsi" w:cs="Arial"/>
          <w:lang w:val="es-AR" w:eastAsia="es-ES"/>
        </w:rPr>
        <w:t>antipánico</w:t>
      </w:r>
      <w:proofErr w:type="spellEnd"/>
      <w:r w:rsidRPr="00192EFF">
        <w:rPr>
          <w:rFonts w:asciiTheme="minorHAnsi" w:hAnsiTheme="minorHAnsi" w:cs="Arial"/>
          <w:lang w:val="es-AR" w:eastAsia="es-ES"/>
        </w:rPr>
        <w:t xml:space="preserve"> tipo </w:t>
      </w:r>
      <w:proofErr w:type="spellStart"/>
      <w:r w:rsidRPr="00192EFF">
        <w:rPr>
          <w:rFonts w:asciiTheme="minorHAnsi" w:hAnsiTheme="minorHAnsi" w:cs="Arial"/>
          <w:lang w:val="es-AR" w:eastAsia="es-ES"/>
        </w:rPr>
        <w:t>manijón</w:t>
      </w:r>
      <w:proofErr w:type="spellEnd"/>
      <w:r w:rsidRPr="00192EFF">
        <w:rPr>
          <w:rFonts w:asciiTheme="minorHAnsi" w:hAnsiTheme="minorHAnsi" w:cs="Arial"/>
          <w:lang w:val="es-AR" w:eastAsia="es-ES"/>
        </w:rPr>
        <w:t xml:space="preserve">. Cierra puerta </w:t>
      </w:r>
      <w:proofErr w:type="spellStart"/>
      <w:r w:rsidRPr="00192EFF">
        <w:rPr>
          <w:rFonts w:asciiTheme="minorHAnsi" w:hAnsiTheme="minorHAnsi" w:cs="Arial"/>
          <w:lang w:val="es-AR" w:eastAsia="es-ES"/>
        </w:rPr>
        <w:t>hidraúlico</w:t>
      </w:r>
      <w:proofErr w:type="spellEnd"/>
      <w:r w:rsidRPr="00192EFF">
        <w:rPr>
          <w:rFonts w:asciiTheme="minorHAnsi" w:hAnsiTheme="minorHAnsi" w:cs="Arial"/>
          <w:lang w:val="es-AR" w:eastAsia="es-ES"/>
        </w:rPr>
        <w:t xml:space="preserve">. Herrajes y accesorios para puertas tipo </w:t>
      </w:r>
      <w:proofErr w:type="spellStart"/>
      <w:r w:rsidRPr="00192EFF">
        <w:rPr>
          <w:rFonts w:asciiTheme="minorHAnsi" w:hAnsiTheme="minorHAnsi" w:cs="Arial"/>
          <w:lang w:val="es-AR" w:eastAsia="es-ES"/>
        </w:rPr>
        <w:t>Idra</w:t>
      </w:r>
      <w:proofErr w:type="spellEnd"/>
      <w:r w:rsidRPr="00192EFF">
        <w:rPr>
          <w:rFonts w:asciiTheme="minorHAnsi" w:hAnsiTheme="minorHAnsi" w:cs="Arial"/>
          <w:lang w:val="es-AR" w:eastAsia="es-ES"/>
        </w:rPr>
        <w:t xml:space="preserve"> RF120 de </w:t>
      </w:r>
      <w:proofErr w:type="spellStart"/>
      <w:r w:rsidRPr="00192EFF">
        <w:rPr>
          <w:rFonts w:asciiTheme="minorHAnsi" w:hAnsiTheme="minorHAnsi" w:cs="Arial"/>
          <w:lang w:val="es-AR" w:eastAsia="es-ES"/>
        </w:rPr>
        <w:t>Dierre</w:t>
      </w:r>
      <w:proofErr w:type="spellEnd"/>
      <w:r w:rsidRPr="00192EFF">
        <w:rPr>
          <w:rFonts w:asciiTheme="minorHAnsi" w:hAnsiTheme="minorHAnsi" w:cs="Arial"/>
          <w:lang w:val="es-AR" w:eastAsia="es-ES"/>
        </w:rPr>
        <w:t xml:space="preserve"> o equivalente</w:t>
      </w:r>
    </w:p>
    <w:p w:rsidR="00192EFF" w:rsidRPr="00192EFF" w:rsidRDefault="00192EFF" w:rsidP="00192EFF">
      <w:pPr>
        <w:keepNext/>
        <w:spacing w:before="240" w:after="0"/>
        <w:ind w:hanging="2"/>
        <w:textAlignment w:val="top"/>
        <w:rPr>
          <w:rFonts w:asciiTheme="minorHAnsi" w:eastAsia="Arial" w:hAnsiTheme="minorHAnsi" w:cs="Arial"/>
          <w:b/>
          <w:smallCaps/>
          <w:color w:val="000000"/>
          <w:position w:val="-1"/>
          <w:lang w:eastAsia="es-ES"/>
        </w:rPr>
      </w:pPr>
      <w:r w:rsidRPr="00192EFF">
        <w:rPr>
          <w:rFonts w:asciiTheme="minorHAnsi" w:eastAsia="Arial" w:hAnsiTheme="minorHAnsi" w:cs="Arial"/>
          <w:b/>
          <w:smallCaps/>
          <w:color w:val="000000"/>
          <w:position w:val="-1"/>
          <w:lang w:eastAsia="es-ES"/>
        </w:rPr>
        <w:t xml:space="preserve">ITEM </w:t>
      </w:r>
      <w:r w:rsidR="002E3649">
        <w:rPr>
          <w:rFonts w:asciiTheme="minorHAnsi" w:eastAsia="Arial" w:hAnsiTheme="minorHAnsi" w:cs="Arial"/>
          <w:b/>
          <w:smallCaps/>
          <w:color w:val="000000"/>
          <w:position w:val="-1"/>
          <w:lang w:eastAsia="es-ES"/>
        </w:rPr>
        <w:t>2/</w:t>
      </w:r>
      <w:r w:rsidRPr="00192EFF">
        <w:rPr>
          <w:rFonts w:asciiTheme="minorHAnsi" w:eastAsia="Arial" w:hAnsiTheme="minorHAnsi" w:cs="Arial"/>
          <w:b/>
          <w:smallCaps/>
          <w:color w:val="000000"/>
          <w:position w:val="-1"/>
          <w:lang w:eastAsia="es-ES"/>
        </w:rPr>
        <w:t>09: VARIOS</w:t>
      </w:r>
    </w:p>
    <w:p w:rsidR="00192EFF" w:rsidRPr="00192EFF" w:rsidRDefault="002E3649" w:rsidP="00192EFF">
      <w:pPr>
        <w:spacing w:after="0"/>
        <w:jc w:val="both"/>
        <w:rPr>
          <w:rFonts w:asciiTheme="minorHAnsi" w:eastAsia="Arial" w:hAnsiTheme="minorHAnsi" w:cs="Arial"/>
          <w:b/>
          <w:color w:val="000000"/>
          <w:position w:val="-1"/>
          <w:u w:val="single"/>
          <w:lang w:eastAsia="es-ES"/>
        </w:rPr>
      </w:pPr>
      <w:r>
        <w:rPr>
          <w:rFonts w:asciiTheme="minorHAnsi" w:eastAsia="Arial" w:hAnsiTheme="minorHAnsi" w:cs="Arial"/>
          <w:b/>
          <w:color w:val="000000"/>
          <w:position w:val="-1"/>
          <w:u w:val="single"/>
          <w:lang w:eastAsia="es-ES"/>
        </w:rPr>
        <w:t>2/</w:t>
      </w:r>
      <w:r w:rsidR="00192EFF" w:rsidRPr="00192EFF">
        <w:rPr>
          <w:rFonts w:asciiTheme="minorHAnsi" w:eastAsia="Arial" w:hAnsiTheme="minorHAnsi" w:cs="Arial"/>
          <w:b/>
          <w:color w:val="000000"/>
          <w:position w:val="-1"/>
          <w:u w:val="single"/>
          <w:lang w:eastAsia="es-ES"/>
        </w:rPr>
        <w:t>09.</w:t>
      </w:r>
      <w:r>
        <w:rPr>
          <w:rFonts w:asciiTheme="minorHAnsi" w:eastAsia="Arial" w:hAnsiTheme="minorHAnsi" w:cs="Arial"/>
          <w:b/>
          <w:color w:val="000000"/>
          <w:position w:val="-1"/>
          <w:u w:val="single"/>
          <w:lang w:eastAsia="es-ES"/>
        </w:rPr>
        <w:t>0</w:t>
      </w:r>
      <w:r w:rsidR="00192EFF" w:rsidRPr="00192EFF">
        <w:rPr>
          <w:rFonts w:asciiTheme="minorHAnsi" w:eastAsia="Arial" w:hAnsiTheme="minorHAnsi" w:cs="Arial"/>
          <w:b/>
          <w:color w:val="000000"/>
          <w:position w:val="-1"/>
          <w:u w:val="single"/>
          <w:lang w:eastAsia="es-ES"/>
        </w:rPr>
        <w:t>1. Sillas apilables reforzadas plásticas:</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 xml:space="preserve">El contratista deberá proveer 20 sillas plásticas reforzadas apilables. </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Modelo Fiesta o similar.</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lang w:val="es" w:eastAsia="ar-SA"/>
        </w:rPr>
        <w:t>Imagen de referencia.</w:t>
      </w:r>
    </w:p>
    <w:p w:rsidR="00192EFF" w:rsidRPr="00192EFF" w:rsidRDefault="00192EFF" w:rsidP="00192EFF">
      <w:pPr>
        <w:spacing w:after="0"/>
        <w:jc w:val="both"/>
        <w:rPr>
          <w:rFonts w:asciiTheme="minorHAnsi" w:eastAsia="Times New Roman" w:hAnsiTheme="minorHAnsi" w:cs="Arial"/>
          <w:lang w:val="es" w:eastAsia="ar-SA"/>
        </w:rPr>
      </w:pPr>
      <w:r w:rsidRPr="00192EFF">
        <w:rPr>
          <w:rFonts w:asciiTheme="minorHAnsi" w:eastAsia="Times New Roman" w:hAnsiTheme="minorHAnsi" w:cs="Arial"/>
          <w:noProof/>
          <w:lang w:val="es-AR" w:eastAsia="es-AR"/>
        </w:rPr>
        <w:t xml:space="preserve">                                                     </w:t>
      </w:r>
      <w:r w:rsidRPr="00192EFF">
        <w:rPr>
          <w:rFonts w:asciiTheme="minorHAnsi" w:eastAsia="Times New Roman" w:hAnsiTheme="minorHAnsi" w:cs="Arial"/>
          <w:noProof/>
          <w:lang w:val="es-AR" w:eastAsia="es-AR"/>
        </w:rPr>
        <w:drawing>
          <wp:inline distT="0" distB="0" distL="0" distR="0" wp14:anchorId="73C6D861" wp14:editId="2E67F933">
            <wp:extent cx="1222137" cy="1900623"/>
            <wp:effectExtent l="0" t="0" r="0" b="4445"/>
            <wp:docPr id="1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hatsApp Image 2024-12-17 at 11.34.23 (2).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223685" cy="1903030"/>
                    </a:xfrm>
                    <a:prstGeom prst="rect">
                      <a:avLst/>
                    </a:prstGeom>
                    <a:noFill/>
                  </pic:spPr>
                </pic:pic>
              </a:graphicData>
            </a:graphic>
          </wp:inline>
        </w:drawing>
      </w:r>
      <w:r w:rsidRPr="00192EFF">
        <w:rPr>
          <w:rFonts w:asciiTheme="minorHAnsi" w:eastAsia="Times New Roman" w:hAnsiTheme="minorHAnsi" w:cs="Arial"/>
          <w:noProof/>
          <w:lang w:val="es-AR" w:eastAsia="es-AR"/>
        </w:rPr>
        <w:t xml:space="preserve">                                                            </w:t>
      </w:r>
    </w:p>
    <w:p w:rsidR="00192EFF" w:rsidRPr="00192EFF" w:rsidRDefault="00192EFF" w:rsidP="007577CA">
      <w:pPr>
        <w:spacing w:after="0"/>
        <w:ind w:hanging="2"/>
        <w:textAlignment w:val="top"/>
        <w:rPr>
          <w:rFonts w:asciiTheme="minorHAnsi" w:hAnsiTheme="minorHAnsi"/>
        </w:rPr>
      </w:pPr>
    </w:p>
    <w:p w:rsidR="007577CA" w:rsidRPr="00192EFF" w:rsidRDefault="007577CA" w:rsidP="005E5DFE">
      <w:pPr>
        <w:spacing w:after="120"/>
        <w:ind w:hanging="2"/>
        <w:jc w:val="both"/>
        <w:textAlignment w:val="top"/>
        <w:rPr>
          <w:rFonts w:asciiTheme="minorHAnsi" w:hAnsiTheme="minorHAnsi"/>
          <w:color w:val="FF0000"/>
          <w:u w:val="single"/>
        </w:rPr>
      </w:pPr>
    </w:p>
    <w:p w:rsidR="009551CD" w:rsidRPr="00192EFF" w:rsidRDefault="009551CD" w:rsidP="005E5DFE">
      <w:pPr>
        <w:spacing w:after="120"/>
        <w:ind w:hanging="2"/>
        <w:jc w:val="both"/>
        <w:textAlignment w:val="top"/>
        <w:rPr>
          <w:rFonts w:asciiTheme="minorHAnsi" w:hAnsiTheme="minorHAnsi"/>
        </w:rPr>
      </w:pPr>
    </w:p>
    <w:sectPr w:rsidR="009551CD" w:rsidRPr="00192EFF" w:rsidSect="00192EFF">
      <w:headerReference w:type="default" r:id="rId14"/>
      <w:footerReference w:type="default" r:id="rId15"/>
      <w:pgSz w:w="11906" w:h="16838"/>
      <w:pgMar w:top="71" w:right="707" w:bottom="1418" w:left="993" w:header="2" w:footer="0"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41991" w:rsidRDefault="00C41991" w:rsidP="00BD49A1">
      <w:pPr>
        <w:spacing w:after="0" w:line="240" w:lineRule="auto"/>
      </w:pPr>
      <w:r>
        <w:separator/>
      </w:r>
    </w:p>
  </w:endnote>
  <w:endnote w:type="continuationSeparator" w:id="0">
    <w:p w:rsidR="00C41991" w:rsidRDefault="00C41991" w:rsidP="00BD49A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2EFF" w:rsidRPr="00333F03" w:rsidRDefault="00192EFF" w:rsidP="00333F03">
    <w:pPr>
      <w:pStyle w:val="Encabezado3"/>
      <w:jc w:val="right"/>
      <w:rPr>
        <w:b/>
        <w:sz w:val="18"/>
        <w:szCs w:val="18"/>
        <w:u w:val="single"/>
      </w:rPr>
    </w:pPr>
    <w:r>
      <w:rPr>
        <w:b/>
        <w:bCs/>
        <w:smallCaps/>
        <w:noProof/>
        <w:sz w:val="18"/>
        <w:szCs w:val="18"/>
        <w:u w:val="single"/>
        <w:lang w:val="es-AR" w:eastAsia="es-AR"/>
      </w:rPr>
      <mc:AlternateContent>
        <mc:Choice Requires="wps">
          <w:drawing>
            <wp:anchor distT="0" distB="0" distL="114300" distR="114300" simplePos="0" relativeHeight="251659264" behindDoc="1" locked="0" layoutInCell="1" allowOverlap="1" wp14:anchorId="7A98EA6E" wp14:editId="5766662F">
              <wp:simplePos x="0" y="0"/>
              <wp:positionH relativeFrom="column">
                <wp:posOffset>-39370</wp:posOffset>
              </wp:positionH>
              <wp:positionV relativeFrom="paragraph">
                <wp:posOffset>237490</wp:posOffset>
              </wp:positionV>
              <wp:extent cx="6461125" cy="38100"/>
              <wp:effectExtent l="0" t="0" r="15875" b="19050"/>
              <wp:wrapNone/>
              <wp:docPr id="3" name="Forma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461125" cy="38100"/>
                      </a:xfrm>
                      <a:prstGeom prst="straightConnector1">
                        <a:avLst/>
                      </a:prstGeom>
                      <a:noFill/>
                      <a:ln w="9528">
                        <a:solidFill>
                          <a:srgbClr val="000000"/>
                        </a:solidFill>
                        <a:prstDash val="solid"/>
                      </a:ln>
                    </wps:spPr>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Forma1" o:spid="_x0000_s1026" type="#_x0000_t32" style="position:absolute;margin-left:-3.1pt;margin-top:18.7pt;width:508.75pt;height:3pt;flip:y;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" strokeweight=".26467mm">
              <o:lock v:ext="edit" shapetype="f"/>
            </v:shape>
          </w:pict>
        </mc:Fallback>
      </mc:AlternateContent>
    </w:r>
  </w:p>
  <w:p w:rsidR="00192EFF" w:rsidRPr="00CE6100" w:rsidRDefault="00192EFF" w:rsidP="001248CE">
    <w:pPr>
      <w:pStyle w:val="Encabezado3"/>
      <w:jc w:val="center"/>
      <w:rPr>
        <w:sz w:val="22"/>
        <w:szCs w:val="22"/>
      </w:rPr>
    </w:pPr>
    <w:r w:rsidRPr="00CE6100">
      <w:rPr>
        <w:rFonts w:cs="Arial"/>
        <w:b/>
        <w:bCs/>
        <w:smallCaps/>
        <w:sz w:val="22"/>
        <w:szCs w:val="22"/>
      </w:rPr>
      <w:t>CENTRO REGIONAL DE SALUD MENTAL “DR. AGUDO AVILA” - Suipacha 667- (2000)  Rosario.</w:t>
    </w:r>
  </w:p>
  <w:p w:rsidR="00192EFF" w:rsidRDefault="00192EFF" w:rsidP="001248CE">
    <w:pPr>
      <w:pStyle w:val="Encabezado3"/>
      <w:jc w:val="center"/>
    </w:pPr>
    <w:r>
      <w:rPr>
        <w:rFonts w:cs="Arial"/>
        <w:b/>
        <w:bCs/>
        <w:smallCaps/>
        <w:sz w:val="18"/>
        <w:szCs w:val="18"/>
      </w:rPr>
      <w:t>TEL/FAX: (0341) – 472-4690-4640-4655</w:t>
    </w:r>
    <w:r>
      <w:rPr>
        <w:rFonts w:cs="Arial"/>
        <w:b/>
        <w:bCs/>
        <w:sz w:val="18"/>
        <w:szCs w:val="18"/>
      </w:rPr>
      <w:t xml:space="preserve"> - E-mail:</w:t>
    </w:r>
    <w:r>
      <w:rPr>
        <w:rFonts w:cs="Arial"/>
        <w:b/>
        <w:bCs/>
        <w:sz w:val="18"/>
        <w:szCs w:val="18"/>
        <w:shd w:val="clear" w:color="auto" w:fill="FFFFFF"/>
      </w:rPr>
      <w:t xml:space="preserve"> direccion@agudoavila.com.ar</w:t>
    </w:r>
  </w:p>
  <w:p w:rsidR="00192EFF" w:rsidRDefault="00192EFF" w:rsidP="001248CE">
    <w:pPr>
      <w:pStyle w:val="Piedepgina"/>
      <w:ind w:right="-428"/>
    </w:pPr>
    <w:r>
      <w:ptab w:relativeTo="margin" w:alignment="right" w:leader="none"/>
    </w:r>
    <w:r w:rsidRPr="00333F03">
      <w:rPr>
        <w:u w:val="single"/>
      </w:rPr>
      <w:fldChar w:fldCharType="begin"/>
    </w:r>
    <w:r w:rsidRPr="00333F03">
      <w:rPr>
        <w:u w:val="single"/>
      </w:rPr>
      <w:instrText>PAGE   \* MERGEFORMAT</w:instrText>
    </w:r>
    <w:r w:rsidRPr="00333F03">
      <w:rPr>
        <w:u w:val="single"/>
      </w:rPr>
      <w:fldChar w:fldCharType="separate"/>
    </w:r>
    <w:r w:rsidR="009C4CF7">
      <w:rPr>
        <w:noProof/>
        <w:u w:val="single"/>
      </w:rPr>
      <w:t>38</w:t>
    </w:r>
    <w:r w:rsidRPr="00333F03">
      <w:rPr>
        <w:u w:val="single"/>
      </w:rPr>
      <w:fldChar w:fldCharType="end"/>
    </w:r>
  </w:p>
  <w:p w:rsidR="00192EFF" w:rsidRDefault="00192EFF">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41991" w:rsidRDefault="00C41991" w:rsidP="00BD49A1">
      <w:pPr>
        <w:spacing w:after="0" w:line="240" w:lineRule="auto"/>
      </w:pPr>
      <w:r>
        <w:separator/>
      </w:r>
    </w:p>
  </w:footnote>
  <w:footnote w:type="continuationSeparator" w:id="0">
    <w:p w:rsidR="00C41991" w:rsidRDefault="00C41991" w:rsidP="00BD49A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2EFF" w:rsidRDefault="00192EFF" w:rsidP="004941ED">
    <w:pPr>
      <w:pStyle w:val="Encabezado"/>
      <w:tabs>
        <w:tab w:val="clear" w:pos="4252"/>
        <w:tab w:val="clear" w:pos="8504"/>
        <w:tab w:val="left" w:pos="2568"/>
      </w:tabs>
      <w:rPr>
        <w:noProof/>
        <w:lang w:val="es-AR" w:eastAsia="es-AR"/>
      </w:rPr>
    </w:pPr>
  </w:p>
  <w:p w:rsidR="00192EFF" w:rsidRDefault="00192EFF" w:rsidP="004941ED">
    <w:pPr>
      <w:pStyle w:val="Encabezado"/>
      <w:tabs>
        <w:tab w:val="clear" w:pos="4252"/>
        <w:tab w:val="clear" w:pos="8504"/>
        <w:tab w:val="left" w:pos="2568"/>
      </w:tabs>
      <w:rPr>
        <w:noProof/>
        <w:lang w:val="es-AR" w:eastAsia="es-AR"/>
      </w:rPr>
    </w:pPr>
  </w:p>
  <w:p w:rsidR="00192EFF" w:rsidRDefault="00192EFF" w:rsidP="004941ED">
    <w:pPr>
      <w:pStyle w:val="Encabezado"/>
      <w:tabs>
        <w:tab w:val="clear" w:pos="4252"/>
        <w:tab w:val="clear" w:pos="8504"/>
        <w:tab w:val="left" w:pos="2568"/>
      </w:tabs>
      <w:rPr>
        <w:noProof/>
        <w:lang w:val="es-AR" w:eastAsia="es-AR"/>
      </w:rPr>
    </w:pPr>
  </w:p>
  <w:p w:rsidR="00192EFF" w:rsidRDefault="00192EFF" w:rsidP="004941ED">
    <w:pPr>
      <w:pStyle w:val="Encabezado"/>
      <w:tabs>
        <w:tab w:val="clear" w:pos="4252"/>
        <w:tab w:val="clear" w:pos="8504"/>
        <w:tab w:val="left" w:pos="2568"/>
      </w:tabs>
      <w:rPr>
        <w:noProof/>
        <w:lang w:val="es-AR" w:eastAsia="es-AR"/>
      </w:rPr>
    </w:pPr>
    <w:r>
      <w:rPr>
        <w:noProof/>
        <w:lang w:val="es-AR" w:eastAsia="es-AR"/>
      </w:rPr>
      <w:drawing>
        <wp:inline distT="0" distB="0" distL="0" distR="0" wp14:anchorId="3B745D9D" wp14:editId="7A382EE4">
          <wp:extent cx="6233140" cy="533400"/>
          <wp:effectExtent l="0" t="0" r="0" b="0"/>
          <wp:docPr id="1" name="0 Imagen"/>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
                  <a:srcRect t="36036" b="14761"/>
                  <a:stretch/>
                </pic:blipFill>
                <pic:spPr bwMode="auto">
                  <a:xfrm>
                    <a:off x="0" y="0"/>
                    <a:ext cx="6233160" cy="533402"/>
                  </a:xfrm>
                  <a:prstGeom prst="rect">
                    <a:avLst/>
                  </a:prstGeom>
                  <a:noFill/>
                  <a:ln>
                    <a:noFill/>
                  </a:ln>
                  <a:extLst>
                    <a:ext uri="{53640926-AAD7-44D8-BBD7-CCE9431645EC}">
                      <a14:shadowObscured xmlns:a14="http://schemas.microsoft.com/office/drawing/2010/main"/>
                    </a:ext>
                  </a:extLst>
                </pic:spPr>
              </pic:pic>
            </a:graphicData>
          </a:graphic>
        </wp:inline>
      </w:drawing>
    </w:r>
  </w:p>
  <w:p w:rsidR="00192EFF" w:rsidRDefault="00192EFF" w:rsidP="004941ED">
    <w:pPr>
      <w:pStyle w:val="Encabezado"/>
      <w:tabs>
        <w:tab w:val="clear" w:pos="4252"/>
        <w:tab w:val="clear" w:pos="8504"/>
        <w:tab w:val="left" w:pos="2568"/>
      </w:tabs>
    </w:pPr>
    <w:r>
      <w:rPr>
        <w:noProof/>
        <w:lang w:val="es-AR" w:eastAsia="es-AR"/>
      </w:rPr>
      <mc:AlternateContent>
        <mc:Choice Requires="wps">
          <w:drawing>
            <wp:anchor distT="4294967295" distB="4294967295" distL="114300" distR="114300" simplePos="0" relativeHeight="251660288" behindDoc="0" locked="0" layoutInCell="1" allowOverlap="1" wp14:anchorId="586BDF61" wp14:editId="3D658480">
              <wp:simplePos x="0" y="0"/>
              <wp:positionH relativeFrom="column">
                <wp:posOffset>-115570</wp:posOffset>
              </wp:positionH>
              <wp:positionV relativeFrom="paragraph">
                <wp:posOffset>3174</wp:posOffset>
              </wp:positionV>
              <wp:extent cx="6446520" cy="0"/>
              <wp:effectExtent l="0" t="0" r="11430" b="19050"/>
              <wp:wrapNone/>
              <wp:docPr id="8" name="8 Conector recto"/>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44652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8 Conector recto" o:spid="_x0000_s1026" style="position:absolute;z-index:2516602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9.1pt,.25pt" to="498.5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" strokecolor="black [3040]">
              <o:lock v:ext="edit" shapetype="f"/>
            </v:line>
          </w:pict>
        </mc:Fallback>
      </mc:AlternateContent>
    </w:r>
  </w:p>
  <w:p w:rsidR="00192EFF" w:rsidRPr="00F375B2" w:rsidRDefault="00192EFF">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1">
    <w:nsid w:val="00000002"/>
    <w:multiLevelType w:val="multilevel"/>
    <w:tmpl w:val="00000002"/>
    <w:name w:val="WW8Num2"/>
    <w:lvl w:ilvl="0">
      <w:start w:val="1"/>
      <w:numFmt w:val="decimal"/>
      <w:lvlText w:val="%1"/>
      <w:lvlJc w:val="left"/>
      <w:pPr>
        <w:tabs>
          <w:tab w:val="num" w:pos="420"/>
        </w:tabs>
        <w:ind w:left="420" w:hanging="420"/>
      </w:pPr>
    </w:lvl>
    <w:lvl w:ilvl="1">
      <w:start w:val="4"/>
      <w:numFmt w:val="decimal"/>
      <w:lvlText w:val="%1.%2"/>
      <w:lvlJc w:val="left"/>
      <w:pPr>
        <w:tabs>
          <w:tab w:val="num" w:pos="1140"/>
        </w:tabs>
        <w:ind w:left="1140" w:hanging="420"/>
      </w:pPr>
    </w:lvl>
    <w:lvl w:ilvl="2">
      <w:start w:val="1"/>
      <w:numFmt w:val="decimal"/>
      <w:lvlText w:val="%1.%2.%3"/>
      <w:lvlJc w:val="left"/>
      <w:pPr>
        <w:tabs>
          <w:tab w:val="num" w:pos="2160"/>
        </w:tabs>
        <w:ind w:left="2160" w:hanging="720"/>
      </w:pPr>
    </w:lvl>
    <w:lvl w:ilvl="3">
      <w:start w:val="1"/>
      <w:numFmt w:val="decimal"/>
      <w:lvlText w:val="%1.%2.%3.%4"/>
      <w:lvlJc w:val="left"/>
      <w:pPr>
        <w:tabs>
          <w:tab w:val="num" w:pos="2880"/>
        </w:tabs>
        <w:ind w:left="2880" w:hanging="720"/>
      </w:pPr>
    </w:lvl>
    <w:lvl w:ilvl="4">
      <w:start w:val="1"/>
      <w:numFmt w:val="decimal"/>
      <w:lvlText w:val="%1.%2.%3.%4.%5"/>
      <w:lvlJc w:val="left"/>
      <w:pPr>
        <w:tabs>
          <w:tab w:val="num" w:pos="3960"/>
        </w:tabs>
        <w:ind w:left="3960" w:hanging="1080"/>
      </w:pPr>
    </w:lvl>
    <w:lvl w:ilvl="5">
      <w:start w:val="1"/>
      <w:numFmt w:val="decimal"/>
      <w:lvlText w:val="%1.%2.%3.%4.%5.%6"/>
      <w:lvlJc w:val="left"/>
      <w:pPr>
        <w:tabs>
          <w:tab w:val="num" w:pos="4680"/>
        </w:tabs>
        <w:ind w:left="4680" w:hanging="1080"/>
      </w:pPr>
    </w:lvl>
    <w:lvl w:ilvl="6">
      <w:start w:val="1"/>
      <w:numFmt w:val="decimal"/>
      <w:lvlText w:val="%1.%2.%3.%4.%5.%6.%7"/>
      <w:lvlJc w:val="left"/>
      <w:pPr>
        <w:tabs>
          <w:tab w:val="num" w:pos="5760"/>
        </w:tabs>
        <w:ind w:left="5760" w:hanging="1440"/>
      </w:pPr>
    </w:lvl>
    <w:lvl w:ilvl="7">
      <w:start w:val="1"/>
      <w:numFmt w:val="decimal"/>
      <w:lvlText w:val="%1.%2.%3.%4.%5.%6.%7.%8"/>
      <w:lvlJc w:val="left"/>
      <w:pPr>
        <w:tabs>
          <w:tab w:val="num" w:pos="6480"/>
        </w:tabs>
        <w:ind w:left="6480" w:hanging="1440"/>
      </w:pPr>
    </w:lvl>
    <w:lvl w:ilvl="8">
      <w:start w:val="1"/>
      <w:numFmt w:val="decimal"/>
      <w:lvlText w:val="%1.%2.%3.%4.%5.%6.%7.%8.%9"/>
      <w:lvlJc w:val="left"/>
      <w:pPr>
        <w:tabs>
          <w:tab w:val="num" w:pos="7560"/>
        </w:tabs>
        <w:ind w:left="7560" w:hanging="1800"/>
      </w:pPr>
    </w:lvl>
  </w:abstractNum>
  <w:abstractNum w:abstractNumId="2">
    <w:nsid w:val="00000003"/>
    <w:multiLevelType w:val="multilevel"/>
    <w:tmpl w:val="00000003"/>
    <w:name w:val="WW8Num3"/>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nsid w:val="00000004"/>
    <w:multiLevelType w:val="multilevel"/>
    <w:tmpl w:val="7F6E413A"/>
    <w:name w:val="WW8Num4"/>
    <w:lvl w:ilvl="0">
      <w:start w:val="1"/>
      <w:numFmt w:val="decimal"/>
      <w:lvlText w:val="%1."/>
      <w:lvlJc w:val="left"/>
      <w:pPr>
        <w:tabs>
          <w:tab w:val="num" w:pos="644"/>
        </w:tabs>
        <w:ind w:left="644" w:hanging="360"/>
      </w:pPr>
      <w:rPr>
        <w:b/>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nsid w:val="00000007"/>
    <w:multiLevelType w:val="singleLevel"/>
    <w:tmpl w:val="00000007"/>
    <w:name w:val="WW8Num7"/>
    <w:lvl w:ilvl="0">
      <w:start w:val="1"/>
      <w:numFmt w:val="lowerLetter"/>
      <w:lvlText w:val="%1."/>
      <w:lvlJc w:val="left"/>
      <w:pPr>
        <w:tabs>
          <w:tab w:val="num" w:pos="360"/>
        </w:tabs>
        <w:ind w:left="360" w:hanging="360"/>
      </w:pPr>
    </w:lvl>
  </w:abstractNum>
  <w:abstractNum w:abstractNumId="5">
    <w:nsid w:val="0E30078D"/>
    <w:multiLevelType w:val="hybridMultilevel"/>
    <w:tmpl w:val="2294F358"/>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6">
    <w:nsid w:val="3E904A6A"/>
    <w:multiLevelType w:val="hybridMultilevel"/>
    <w:tmpl w:val="9E1E89FE"/>
    <w:lvl w:ilvl="0" w:tplc="ABBA7C08">
      <w:start w:val="9"/>
      <w:numFmt w:val="bullet"/>
      <w:lvlText w:val="-"/>
      <w:lvlJc w:val="left"/>
      <w:pPr>
        <w:ind w:left="358" w:hanging="360"/>
      </w:pPr>
      <w:rPr>
        <w:rFonts w:ascii="Calibri" w:eastAsia="Calibri" w:hAnsi="Calibri" w:cs="Times New Roman" w:hint="default"/>
        <w:u w:val="none"/>
      </w:rPr>
    </w:lvl>
    <w:lvl w:ilvl="1" w:tplc="2C0A0003" w:tentative="1">
      <w:start w:val="1"/>
      <w:numFmt w:val="bullet"/>
      <w:lvlText w:val="o"/>
      <w:lvlJc w:val="left"/>
      <w:pPr>
        <w:ind w:left="1078" w:hanging="360"/>
      </w:pPr>
      <w:rPr>
        <w:rFonts w:ascii="Courier New" w:hAnsi="Courier New" w:cs="Courier New" w:hint="default"/>
      </w:rPr>
    </w:lvl>
    <w:lvl w:ilvl="2" w:tplc="2C0A0005" w:tentative="1">
      <w:start w:val="1"/>
      <w:numFmt w:val="bullet"/>
      <w:lvlText w:val=""/>
      <w:lvlJc w:val="left"/>
      <w:pPr>
        <w:ind w:left="1798" w:hanging="360"/>
      </w:pPr>
      <w:rPr>
        <w:rFonts w:ascii="Wingdings" w:hAnsi="Wingdings" w:hint="default"/>
      </w:rPr>
    </w:lvl>
    <w:lvl w:ilvl="3" w:tplc="2C0A0001" w:tentative="1">
      <w:start w:val="1"/>
      <w:numFmt w:val="bullet"/>
      <w:lvlText w:val=""/>
      <w:lvlJc w:val="left"/>
      <w:pPr>
        <w:ind w:left="2518" w:hanging="360"/>
      </w:pPr>
      <w:rPr>
        <w:rFonts w:ascii="Symbol" w:hAnsi="Symbol" w:hint="default"/>
      </w:rPr>
    </w:lvl>
    <w:lvl w:ilvl="4" w:tplc="2C0A0003" w:tentative="1">
      <w:start w:val="1"/>
      <w:numFmt w:val="bullet"/>
      <w:lvlText w:val="o"/>
      <w:lvlJc w:val="left"/>
      <w:pPr>
        <w:ind w:left="3238" w:hanging="360"/>
      </w:pPr>
      <w:rPr>
        <w:rFonts w:ascii="Courier New" w:hAnsi="Courier New" w:cs="Courier New" w:hint="default"/>
      </w:rPr>
    </w:lvl>
    <w:lvl w:ilvl="5" w:tplc="2C0A0005" w:tentative="1">
      <w:start w:val="1"/>
      <w:numFmt w:val="bullet"/>
      <w:lvlText w:val=""/>
      <w:lvlJc w:val="left"/>
      <w:pPr>
        <w:ind w:left="3958" w:hanging="360"/>
      </w:pPr>
      <w:rPr>
        <w:rFonts w:ascii="Wingdings" w:hAnsi="Wingdings" w:hint="default"/>
      </w:rPr>
    </w:lvl>
    <w:lvl w:ilvl="6" w:tplc="2C0A0001" w:tentative="1">
      <w:start w:val="1"/>
      <w:numFmt w:val="bullet"/>
      <w:lvlText w:val=""/>
      <w:lvlJc w:val="left"/>
      <w:pPr>
        <w:ind w:left="4678" w:hanging="360"/>
      </w:pPr>
      <w:rPr>
        <w:rFonts w:ascii="Symbol" w:hAnsi="Symbol" w:hint="default"/>
      </w:rPr>
    </w:lvl>
    <w:lvl w:ilvl="7" w:tplc="2C0A0003" w:tentative="1">
      <w:start w:val="1"/>
      <w:numFmt w:val="bullet"/>
      <w:lvlText w:val="o"/>
      <w:lvlJc w:val="left"/>
      <w:pPr>
        <w:ind w:left="5398" w:hanging="360"/>
      </w:pPr>
      <w:rPr>
        <w:rFonts w:ascii="Courier New" w:hAnsi="Courier New" w:cs="Courier New" w:hint="default"/>
      </w:rPr>
    </w:lvl>
    <w:lvl w:ilvl="8" w:tplc="2C0A0005" w:tentative="1">
      <w:start w:val="1"/>
      <w:numFmt w:val="bullet"/>
      <w:lvlText w:val=""/>
      <w:lvlJc w:val="left"/>
      <w:pPr>
        <w:ind w:left="6118" w:hanging="360"/>
      </w:pPr>
      <w:rPr>
        <w:rFonts w:ascii="Wingdings" w:hAnsi="Wingdings" w:hint="default"/>
      </w:rPr>
    </w:lvl>
  </w:abstractNum>
  <w:abstractNum w:abstractNumId="7">
    <w:nsid w:val="761C5C0B"/>
    <w:multiLevelType w:val="multilevel"/>
    <w:tmpl w:val="ACCEF1D2"/>
    <w:lvl w:ilvl="0">
      <w:start w:val="1"/>
      <w:numFmt w:val="none"/>
      <w:pStyle w:val="Ttulo11"/>
      <w:suff w:val="nothing"/>
      <w:lvlText w:val=""/>
      <w:lvlJc w:val="left"/>
      <w:pPr>
        <w:ind w:left="0" w:firstLine="0"/>
      </w:pPr>
    </w:lvl>
    <w:lvl w:ilvl="1">
      <w:start w:val="1"/>
      <w:numFmt w:val="none"/>
      <w:pStyle w:val="Ttulo21"/>
      <w:suff w:val="nothing"/>
      <w:lvlText w:val=""/>
      <w:lvlJc w:val="left"/>
      <w:pPr>
        <w:ind w:left="0" w:firstLine="0"/>
      </w:pPr>
    </w:lvl>
    <w:lvl w:ilvl="2">
      <w:start w:val="1"/>
      <w:numFmt w:val="none"/>
      <w:pStyle w:val="Ttulo31"/>
      <w:suff w:val="nothing"/>
      <w:lvlText w:val=""/>
      <w:lvlJc w:val="left"/>
      <w:pPr>
        <w:ind w:left="0" w:firstLine="0"/>
      </w:pPr>
    </w:lvl>
    <w:lvl w:ilvl="3">
      <w:start w:val="1"/>
      <w:numFmt w:val="none"/>
      <w:pStyle w:val="Ttulo41"/>
      <w:suff w:val="nothing"/>
      <w:lvlText w:val=""/>
      <w:lvlJc w:val="left"/>
      <w:pPr>
        <w:ind w:left="0" w:firstLine="0"/>
      </w:pPr>
    </w:lvl>
    <w:lvl w:ilvl="4">
      <w:start w:val="1"/>
      <w:numFmt w:val="none"/>
      <w:suff w:val="nothing"/>
      <w:lvlText w:val=""/>
      <w:lvlJc w:val="left"/>
      <w:pPr>
        <w:ind w:left="0" w:firstLine="0"/>
      </w:pPr>
    </w:lvl>
    <w:lvl w:ilvl="5">
      <w:start w:val="1"/>
      <w:numFmt w:val="none"/>
      <w:pStyle w:val="Ttulo61"/>
      <w:suff w:val="nothing"/>
      <w:lvlText w:val=""/>
      <w:lvlJc w:val="left"/>
      <w:pPr>
        <w:ind w:left="0" w:firstLine="0"/>
      </w:pPr>
    </w:lvl>
    <w:lvl w:ilvl="6">
      <w:start w:val="1"/>
      <w:numFmt w:val="none"/>
      <w:pStyle w:val="Ttulo71"/>
      <w:suff w:val="nothing"/>
      <w:lvlText w:val=""/>
      <w:lvlJc w:val="left"/>
      <w:pPr>
        <w:ind w:left="0" w:firstLine="0"/>
      </w:pPr>
    </w:lvl>
    <w:lvl w:ilvl="7">
      <w:start w:val="1"/>
      <w:numFmt w:val="none"/>
      <w:suff w:val="nothing"/>
      <w:lvlText w:val=""/>
      <w:lvlJc w:val="left"/>
      <w:pPr>
        <w:ind w:left="0" w:firstLine="0"/>
      </w:pPr>
    </w:lvl>
    <w:lvl w:ilvl="8">
      <w:start w:val="1"/>
      <w:numFmt w:val="none"/>
      <w:pStyle w:val="Ttulo91"/>
      <w:suff w:val="nothing"/>
      <w:lvlText w:val=""/>
      <w:lvlJc w:val="left"/>
      <w:pPr>
        <w:ind w:left="0" w:firstLine="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7"/>
  </w:num>
  <w:num w:numId="3">
    <w:abstractNumId w:val="6"/>
  </w:num>
  <w:num w:numId="4">
    <w:abstractNumId w:val="5"/>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6"/>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D49A1"/>
    <w:rsid w:val="00006882"/>
    <w:rsid w:val="00006ECE"/>
    <w:rsid w:val="00007DD3"/>
    <w:rsid w:val="000112CE"/>
    <w:rsid w:val="00012FD1"/>
    <w:rsid w:val="000245F5"/>
    <w:rsid w:val="00024DCE"/>
    <w:rsid w:val="00025A48"/>
    <w:rsid w:val="00027707"/>
    <w:rsid w:val="0003086E"/>
    <w:rsid w:val="00031D76"/>
    <w:rsid w:val="000331F1"/>
    <w:rsid w:val="000354A9"/>
    <w:rsid w:val="00040A40"/>
    <w:rsid w:val="00040F75"/>
    <w:rsid w:val="00046E89"/>
    <w:rsid w:val="0005197B"/>
    <w:rsid w:val="00053765"/>
    <w:rsid w:val="00053C08"/>
    <w:rsid w:val="00055032"/>
    <w:rsid w:val="000557D4"/>
    <w:rsid w:val="00057A10"/>
    <w:rsid w:val="00062AD9"/>
    <w:rsid w:val="00063AD7"/>
    <w:rsid w:val="000656CC"/>
    <w:rsid w:val="000662AB"/>
    <w:rsid w:val="000666AB"/>
    <w:rsid w:val="000674F7"/>
    <w:rsid w:val="00074149"/>
    <w:rsid w:val="00075710"/>
    <w:rsid w:val="00076484"/>
    <w:rsid w:val="00077180"/>
    <w:rsid w:val="000778B6"/>
    <w:rsid w:val="000779F6"/>
    <w:rsid w:val="00082C46"/>
    <w:rsid w:val="0008416A"/>
    <w:rsid w:val="00084D4C"/>
    <w:rsid w:val="0008661F"/>
    <w:rsid w:val="00087B6A"/>
    <w:rsid w:val="00097204"/>
    <w:rsid w:val="000A25A1"/>
    <w:rsid w:val="000A76B7"/>
    <w:rsid w:val="000B7981"/>
    <w:rsid w:val="000C1C15"/>
    <w:rsid w:val="000C20B2"/>
    <w:rsid w:val="000C3EBC"/>
    <w:rsid w:val="000C481C"/>
    <w:rsid w:val="000C5085"/>
    <w:rsid w:val="000D0A35"/>
    <w:rsid w:val="000D0A51"/>
    <w:rsid w:val="000D6CE6"/>
    <w:rsid w:val="000E3FA4"/>
    <w:rsid w:val="000E42B8"/>
    <w:rsid w:val="000E51EB"/>
    <w:rsid w:val="000E591D"/>
    <w:rsid w:val="000E6B59"/>
    <w:rsid w:val="000F03B2"/>
    <w:rsid w:val="000F0EB2"/>
    <w:rsid w:val="000F3155"/>
    <w:rsid w:val="0010317B"/>
    <w:rsid w:val="00103F9A"/>
    <w:rsid w:val="001120FE"/>
    <w:rsid w:val="00122203"/>
    <w:rsid w:val="001248CE"/>
    <w:rsid w:val="001254EE"/>
    <w:rsid w:val="001361DA"/>
    <w:rsid w:val="00137146"/>
    <w:rsid w:val="00141C20"/>
    <w:rsid w:val="00141E7F"/>
    <w:rsid w:val="001556DF"/>
    <w:rsid w:val="0016037D"/>
    <w:rsid w:val="0016046B"/>
    <w:rsid w:val="00171282"/>
    <w:rsid w:val="00174791"/>
    <w:rsid w:val="00174B68"/>
    <w:rsid w:val="00183DE5"/>
    <w:rsid w:val="001851C8"/>
    <w:rsid w:val="00186065"/>
    <w:rsid w:val="00192EFF"/>
    <w:rsid w:val="00195B41"/>
    <w:rsid w:val="001963F8"/>
    <w:rsid w:val="001A12D1"/>
    <w:rsid w:val="001A3A9F"/>
    <w:rsid w:val="001B0746"/>
    <w:rsid w:val="001B7EFE"/>
    <w:rsid w:val="001C42B9"/>
    <w:rsid w:val="001C621B"/>
    <w:rsid w:val="001C7054"/>
    <w:rsid w:val="001D33D0"/>
    <w:rsid w:val="001D43AF"/>
    <w:rsid w:val="001D4FDD"/>
    <w:rsid w:val="001D5386"/>
    <w:rsid w:val="001E21C3"/>
    <w:rsid w:val="001E41AA"/>
    <w:rsid w:val="001E70A2"/>
    <w:rsid w:val="001F2C2B"/>
    <w:rsid w:val="001F4798"/>
    <w:rsid w:val="001F5FD4"/>
    <w:rsid w:val="00205752"/>
    <w:rsid w:val="00206AB8"/>
    <w:rsid w:val="002161C0"/>
    <w:rsid w:val="00220699"/>
    <w:rsid w:val="00221AC4"/>
    <w:rsid w:val="00221AD6"/>
    <w:rsid w:val="00223BB6"/>
    <w:rsid w:val="002276AA"/>
    <w:rsid w:val="00256FBE"/>
    <w:rsid w:val="00262BE2"/>
    <w:rsid w:val="0026782D"/>
    <w:rsid w:val="002714E2"/>
    <w:rsid w:val="00272661"/>
    <w:rsid w:val="0027691F"/>
    <w:rsid w:val="002809A2"/>
    <w:rsid w:val="00282B58"/>
    <w:rsid w:val="00283B9D"/>
    <w:rsid w:val="00290760"/>
    <w:rsid w:val="002908F9"/>
    <w:rsid w:val="00291F93"/>
    <w:rsid w:val="00293B2E"/>
    <w:rsid w:val="002954D6"/>
    <w:rsid w:val="00296C0E"/>
    <w:rsid w:val="00296D74"/>
    <w:rsid w:val="002A1BBF"/>
    <w:rsid w:val="002A5CCE"/>
    <w:rsid w:val="002B21A7"/>
    <w:rsid w:val="002B5C52"/>
    <w:rsid w:val="002B71B5"/>
    <w:rsid w:val="002C5C7A"/>
    <w:rsid w:val="002C6640"/>
    <w:rsid w:val="002C7903"/>
    <w:rsid w:val="002D0C22"/>
    <w:rsid w:val="002D39A8"/>
    <w:rsid w:val="002D3CE9"/>
    <w:rsid w:val="002D57D8"/>
    <w:rsid w:val="002E22BF"/>
    <w:rsid w:val="002E25E4"/>
    <w:rsid w:val="002E3649"/>
    <w:rsid w:val="002E40F7"/>
    <w:rsid w:val="002E44A1"/>
    <w:rsid w:val="002E5972"/>
    <w:rsid w:val="002E6256"/>
    <w:rsid w:val="002F5163"/>
    <w:rsid w:val="002F5BFC"/>
    <w:rsid w:val="002F7E22"/>
    <w:rsid w:val="00304828"/>
    <w:rsid w:val="00304A62"/>
    <w:rsid w:val="00305126"/>
    <w:rsid w:val="00305565"/>
    <w:rsid w:val="00306699"/>
    <w:rsid w:val="00306A01"/>
    <w:rsid w:val="00306C8B"/>
    <w:rsid w:val="00323FD1"/>
    <w:rsid w:val="0032550E"/>
    <w:rsid w:val="00326EB7"/>
    <w:rsid w:val="003277B5"/>
    <w:rsid w:val="00333F03"/>
    <w:rsid w:val="0033591F"/>
    <w:rsid w:val="00340659"/>
    <w:rsid w:val="00341491"/>
    <w:rsid w:val="003452AB"/>
    <w:rsid w:val="00347C0E"/>
    <w:rsid w:val="003520CB"/>
    <w:rsid w:val="00354430"/>
    <w:rsid w:val="00355AA7"/>
    <w:rsid w:val="003609CE"/>
    <w:rsid w:val="00361DDC"/>
    <w:rsid w:val="0036205B"/>
    <w:rsid w:val="0036571C"/>
    <w:rsid w:val="00366750"/>
    <w:rsid w:val="00371198"/>
    <w:rsid w:val="003729FC"/>
    <w:rsid w:val="0038162E"/>
    <w:rsid w:val="00383011"/>
    <w:rsid w:val="00384823"/>
    <w:rsid w:val="003853A9"/>
    <w:rsid w:val="0038556F"/>
    <w:rsid w:val="00385E5E"/>
    <w:rsid w:val="0039046F"/>
    <w:rsid w:val="00394174"/>
    <w:rsid w:val="00396536"/>
    <w:rsid w:val="0039708D"/>
    <w:rsid w:val="003A09D1"/>
    <w:rsid w:val="003A0EAF"/>
    <w:rsid w:val="003A2B57"/>
    <w:rsid w:val="003A32B4"/>
    <w:rsid w:val="003A4956"/>
    <w:rsid w:val="003A6A14"/>
    <w:rsid w:val="003B18A2"/>
    <w:rsid w:val="003B3324"/>
    <w:rsid w:val="003C3A4A"/>
    <w:rsid w:val="003C5AF2"/>
    <w:rsid w:val="003C6FC9"/>
    <w:rsid w:val="003E0120"/>
    <w:rsid w:val="003E032A"/>
    <w:rsid w:val="003E0379"/>
    <w:rsid w:val="003E1823"/>
    <w:rsid w:val="003E26AF"/>
    <w:rsid w:val="003E3C34"/>
    <w:rsid w:val="003E7417"/>
    <w:rsid w:val="003F4674"/>
    <w:rsid w:val="003F56A1"/>
    <w:rsid w:val="003F71C1"/>
    <w:rsid w:val="00401791"/>
    <w:rsid w:val="004039F0"/>
    <w:rsid w:val="00420A34"/>
    <w:rsid w:val="00423841"/>
    <w:rsid w:val="004373DC"/>
    <w:rsid w:val="00441F25"/>
    <w:rsid w:val="004436DD"/>
    <w:rsid w:val="00443A25"/>
    <w:rsid w:val="00443EBE"/>
    <w:rsid w:val="00444A39"/>
    <w:rsid w:val="0045218C"/>
    <w:rsid w:val="004550E0"/>
    <w:rsid w:val="00457567"/>
    <w:rsid w:val="004621D8"/>
    <w:rsid w:val="00464D01"/>
    <w:rsid w:val="00465649"/>
    <w:rsid w:val="00470CE9"/>
    <w:rsid w:val="004720DE"/>
    <w:rsid w:val="004747A0"/>
    <w:rsid w:val="00480B12"/>
    <w:rsid w:val="00481AFE"/>
    <w:rsid w:val="00484836"/>
    <w:rsid w:val="00484B91"/>
    <w:rsid w:val="004855CC"/>
    <w:rsid w:val="004865D4"/>
    <w:rsid w:val="00487418"/>
    <w:rsid w:val="00490C5B"/>
    <w:rsid w:val="004916A4"/>
    <w:rsid w:val="004921F7"/>
    <w:rsid w:val="00492CA6"/>
    <w:rsid w:val="00493BB4"/>
    <w:rsid w:val="004941ED"/>
    <w:rsid w:val="004978C2"/>
    <w:rsid w:val="00497FFA"/>
    <w:rsid w:val="004A0F53"/>
    <w:rsid w:val="004B0712"/>
    <w:rsid w:val="004B2E24"/>
    <w:rsid w:val="004B40B3"/>
    <w:rsid w:val="004B60ED"/>
    <w:rsid w:val="004C0A48"/>
    <w:rsid w:val="004C293A"/>
    <w:rsid w:val="004C5906"/>
    <w:rsid w:val="004C749D"/>
    <w:rsid w:val="004D7A61"/>
    <w:rsid w:val="004E16CA"/>
    <w:rsid w:val="004E188E"/>
    <w:rsid w:val="004E249F"/>
    <w:rsid w:val="004E3E12"/>
    <w:rsid w:val="004E606F"/>
    <w:rsid w:val="004E6D7B"/>
    <w:rsid w:val="004F0A0E"/>
    <w:rsid w:val="004F11AD"/>
    <w:rsid w:val="004F7F67"/>
    <w:rsid w:val="00501ED9"/>
    <w:rsid w:val="00501F75"/>
    <w:rsid w:val="005044AF"/>
    <w:rsid w:val="00512066"/>
    <w:rsid w:val="00513183"/>
    <w:rsid w:val="00520EC9"/>
    <w:rsid w:val="00526896"/>
    <w:rsid w:val="0052701A"/>
    <w:rsid w:val="00530941"/>
    <w:rsid w:val="005319B1"/>
    <w:rsid w:val="00533051"/>
    <w:rsid w:val="00537718"/>
    <w:rsid w:val="00537C45"/>
    <w:rsid w:val="0054290D"/>
    <w:rsid w:val="005441BF"/>
    <w:rsid w:val="00544357"/>
    <w:rsid w:val="005458BD"/>
    <w:rsid w:val="00545EDB"/>
    <w:rsid w:val="0055668E"/>
    <w:rsid w:val="00561B3C"/>
    <w:rsid w:val="005656BB"/>
    <w:rsid w:val="005674FA"/>
    <w:rsid w:val="0057058C"/>
    <w:rsid w:val="00571DEB"/>
    <w:rsid w:val="00571EF1"/>
    <w:rsid w:val="005749C1"/>
    <w:rsid w:val="0057775A"/>
    <w:rsid w:val="00583CBC"/>
    <w:rsid w:val="005845E6"/>
    <w:rsid w:val="0058576B"/>
    <w:rsid w:val="005865E1"/>
    <w:rsid w:val="0058696D"/>
    <w:rsid w:val="005879B1"/>
    <w:rsid w:val="0059278B"/>
    <w:rsid w:val="00592B86"/>
    <w:rsid w:val="00596152"/>
    <w:rsid w:val="005A057A"/>
    <w:rsid w:val="005A18B0"/>
    <w:rsid w:val="005A592E"/>
    <w:rsid w:val="005A715C"/>
    <w:rsid w:val="005B25B8"/>
    <w:rsid w:val="005B5A17"/>
    <w:rsid w:val="005B61E1"/>
    <w:rsid w:val="005C18F0"/>
    <w:rsid w:val="005D47C1"/>
    <w:rsid w:val="005E0E2D"/>
    <w:rsid w:val="005E32A0"/>
    <w:rsid w:val="005E3745"/>
    <w:rsid w:val="005E4EA5"/>
    <w:rsid w:val="005E5DFE"/>
    <w:rsid w:val="005F0407"/>
    <w:rsid w:val="005F12C8"/>
    <w:rsid w:val="005F4632"/>
    <w:rsid w:val="005F4AF3"/>
    <w:rsid w:val="005F5FD1"/>
    <w:rsid w:val="005F62B6"/>
    <w:rsid w:val="005F6669"/>
    <w:rsid w:val="005F7148"/>
    <w:rsid w:val="006066B3"/>
    <w:rsid w:val="00621C99"/>
    <w:rsid w:val="006262DF"/>
    <w:rsid w:val="00633313"/>
    <w:rsid w:val="00637695"/>
    <w:rsid w:val="00637D47"/>
    <w:rsid w:val="00640CF2"/>
    <w:rsid w:val="00642D80"/>
    <w:rsid w:val="00645499"/>
    <w:rsid w:val="00646A35"/>
    <w:rsid w:val="00647113"/>
    <w:rsid w:val="00651FED"/>
    <w:rsid w:val="006530FD"/>
    <w:rsid w:val="00653648"/>
    <w:rsid w:val="00654E4C"/>
    <w:rsid w:val="00656332"/>
    <w:rsid w:val="00657A8E"/>
    <w:rsid w:val="006630A7"/>
    <w:rsid w:val="00667555"/>
    <w:rsid w:val="00672871"/>
    <w:rsid w:val="00673471"/>
    <w:rsid w:val="00674349"/>
    <w:rsid w:val="0067731B"/>
    <w:rsid w:val="00682407"/>
    <w:rsid w:val="00683055"/>
    <w:rsid w:val="006856B2"/>
    <w:rsid w:val="006858E9"/>
    <w:rsid w:val="00687D11"/>
    <w:rsid w:val="0069060A"/>
    <w:rsid w:val="0069140F"/>
    <w:rsid w:val="00694001"/>
    <w:rsid w:val="00696AF3"/>
    <w:rsid w:val="0069782B"/>
    <w:rsid w:val="006A42AA"/>
    <w:rsid w:val="006A6E03"/>
    <w:rsid w:val="006B13A0"/>
    <w:rsid w:val="006B32C4"/>
    <w:rsid w:val="006B4DC3"/>
    <w:rsid w:val="006B67EF"/>
    <w:rsid w:val="006B74B5"/>
    <w:rsid w:val="006C4173"/>
    <w:rsid w:val="006C5DF8"/>
    <w:rsid w:val="006D0B6B"/>
    <w:rsid w:val="006D22C3"/>
    <w:rsid w:val="006D2F23"/>
    <w:rsid w:val="006D37C4"/>
    <w:rsid w:val="006D79AC"/>
    <w:rsid w:val="006D79DB"/>
    <w:rsid w:val="006E2D6F"/>
    <w:rsid w:val="006E31E8"/>
    <w:rsid w:val="006E5997"/>
    <w:rsid w:val="006F092B"/>
    <w:rsid w:val="006F1F87"/>
    <w:rsid w:val="006F3170"/>
    <w:rsid w:val="0071014F"/>
    <w:rsid w:val="0071030F"/>
    <w:rsid w:val="00710709"/>
    <w:rsid w:val="007204B5"/>
    <w:rsid w:val="007205D4"/>
    <w:rsid w:val="00720DB5"/>
    <w:rsid w:val="00721C99"/>
    <w:rsid w:val="00723C78"/>
    <w:rsid w:val="0072712E"/>
    <w:rsid w:val="00732239"/>
    <w:rsid w:val="0073307E"/>
    <w:rsid w:val="00733A70"/>
    <w:rsid w:val="00740350"/>
    <w:rsid w:val="007421A4"/>
    <w:rsid w:val="00742B9D"/>
    <w:rsid w:val="007452B6"/>
    <w:rsid w:val="00745E28"/>
    <w:rsid w:val="00752ADA"/>
    <w:rsid w:val="00755FDA"/>
    <w:rsid w:val="00757702"/>
    <w:rsid w:val="007577CA"/>
    <w:rsid w:val="00766283"/>
    <w:rsid w:val="00766EF4"/>
    <w:rsid w:val="0077083B"/>
    <w:rsid w:val="007723EF"/>
    <w:rsid w:val="00774366"/>
    <w:rsid w:val="00774734"/>
    <w:rsid w:val="00786988"/>
    <w:rsid w:val="00791292"/>
    <w:rsid w:val="00794CF9"/>
    <w:rsid w:val="00796869"/>
    <w:rsid w:val="00797092"/>
    <w:rsid w:val="007973F2"/>
    <w:rsid w:val="007978E4"/>
    <w:rsid w:val="00797D14"/>
    <w:rsid w:val="007A193D"/>
    <w:rsid w:val="007A1AAC"/>
    <w:rsid w:val="007A3722"/>
    <w:rsid w:val="007A52DA"/>
    <w:rsid w:val="007A7E77"/>
    <w:rsid w:val="007B13E7"/>
    <w:rsid w:val="007B75E2"/>
    <w:rsid w:val="007C503F"/>
    <w:rsid w:val="007C54EE"/>
    <w:rsid w:val="007C7E04"/>
    <w:rsid w:val="007D2074"/>
    <w:rsid w:val="007E0ECD"/>
    <w:rsid w:val="007E32F0"/>
    <w:rsid w:val="007E6919"/>
    <w:rsid w:val="007F1DAF"/>
    <w:rsid w:val="007F3445"/>
    <w:rsid w:val="007F346F"/>
    <w:rsid w:val="007F560F"/>
    <w:rsid w:val="007F6146"/>
    <w:rsid w:val="008021D0"/>
    <w:rsid w:val="0080596E"/>
    <w:rsid w:val="00806389"/>
    <w:rsid w:val="00810B30"/>
    <w:rsid w:val="00810D8B"/>
    <w:rsid w:val="008118DF"/>
    <w:rsid w:val="00812628"/>
    <w:rsid w:val="0081594E"/>
    <w:rsid w:val="008171F7"/>
    <w:rsid w:val="008302D5"/>
    <w:rsid w:val="0083204A"/>
    <w:rsid w:val="008328F8"/>
    <w:rsid w:val="00832C22"/>
    <w:rsid w:val="00837D36"/>
    <w:rsid w:val="00840289"/>
    <w:rsid w:val="008409B1"/>
    <w:rsid w:val="008412A3"/>
    <w:rsid w:val="00843451"/>
    <w:rsid w:val="00843DCE"/>
    <w:rsid w:val="00845099"/>
    <w:rsid w:val="0084534C"/>
    <w:rsid w:val="00846312"/>
    <w:rsid w:val="00846494"/>
    <w:rsid w:val="00851C54"/>
    <w:rsid w:val="00853A8A"/>
    <w:rsid w:val="008545A9"/>
    <w:rsid w:val="00854939"/>
    <w:rsid w:val="008555B7"/>
    <w:rsid w:val="00856D7C"/>
    <w:rsid w:val="00863B28"/>
    <w:rsid w:val="00864509"/>
    <w:rsid w:val="008710E9"/>
    <w:rsid w:val="008734B8"/>
    <w:rsid w:val="00883AF1"/>
    <w:rsid w:val="008840FC"/>
    <w:rsid w:val="00884BAE"/>
    <w:rsid w:val="008868A0"/>
    <w:rsid w:val="00891120"/>
    <w:rsid w:val="0089427E"/>
    <w:rsid w:val="00896641"/>
    <w:rsid w:val="008A0A10"/>
    <w:rsid w:val="008A0B50"/>
    <w:rsid w:val="008A3313"/>
    <w:rsid w:val="008B3447"/>
    <w:rsid w:val="008B5D54"/>
    <w:rsid w:val="008B61B1"/>
    <w:rsid w:val="008B6530"/>
    <w:rsid w:val="008B6741"/>
    <w:rsid w:val="008C0CCC"/>
    <w:rsid w:val="008D561D"/>
    <w:rsid w:val="008E0319"/>
    <w:rsid w:val="008E05BA"/>
    <w:rsid w:val="008E0F1C"/>
    <w:rsid w:val="008E7CB1"/>
    <w:rsid w:val="008E7EAD"/>
    <w:rsid w:val="008F4C01"/>
    <w:rsid w:val="008F70B9"/>
    <w:rsid w:val="00902711"/>
    <w:rsid w:val="009053A7"/>
    <w:rsid w:val="00907EE9"/>
    <w:rsid w:val="00913E17"/>
    <w:rsid w:val="00915442"/>
    <w:rsid w:val="00920155"/>
    <w:rsid w:val="00920FFC"/>
    <w:rsid w:val="0092115F"/>
    <w:rsid w:val="009214DE"/>
    <w:rsid w:val="009230C5"/>
    <w:rsid w:val="00923364"/>
    <w:rsid w:val="00924535"/>
    <w:rsid w:val="00931190"/>
    <w:rsid w:val="00933B1F"/>
    <w:rsid w:val="00937393"/>
    <w:rsid w:val="00940705"/>
    <w:rsid w:val="00940A8D"/>
    <w:rsid w:val="00940F25"/>
    <w:rsid w:val="0094183C"/>
    <w:rsid w:val="00941A2F"/>
    <w:rsid w:val="0094228F"/>
    <w:rsid w:val="0094451A"/>
    <w:rsid w:val="009504AB"/>
    <w:rsid w:val="00951907"/>
    <w:rsid w:val="00952C1E"/>
    <w:rsid w:val="00954041"/>
    <w:rsid w:val="009551CD"/>
    <w:rsid w:val="00955851"/>
    <w:rsid w:val="009600A0"/>
    <w:rsid w:val="00967D5F"/>
    <w:rsid w:val="0097382A"/>
    <w:rsid w:val="009769ED"/>
    <w:rsid w:val="00982C07"/>
    <w:rsid w:val="009902E1"/>
    <w:rsid w:val="00992320"/>
    <w:rsid w:val="0099255B"/>
    <w:rsid w:val="00993B20"/>
    <w:rsid w:val="009A72E0"/>
    <w:rsid w:val="009B3745"/>
    <w:rsid w:val="009C1F22"/>
    <w:rsid w:val="009C235C"/>
    <w:rsid w:val="009C40FB"/>
    <w:rsid w:val="009C4CF7"/>
    <w:rsid w:val="009C695F"/>
    <w:rsid w:val="009D12E5"/>
    <w:rsid w:val="009D23B4"/>
    <w:rsid w:val="009D5589"/>
    <w:rsid w:val="009D6C1F"/>
    <w:rsid w:val="009E07A4"/>
    <w:rsid w:val="009E51F3"/>
    <w:rsid w:val="009F0DF7"/>
    <w:rsid w:val="009F3CA0"/>
    <w:rsid w:val="009F47BA"/>
    <w:rsid w:val="00A0290B"/>
    <w:rsid w:val="00A06A2F"/>
    <w:rsid w:val="00A201FA"/>
    <w:rsid w:val="00A209BA"/>
    <w:rsid w:val="00A21FA3"/>
    <w:rsid w:val="00A22CEB"/>
    <w:rsid w:val="00A260BB"/>
    <w:rsid w:val="00A27742"/>
    <w:rsid w:val="00A344E6"/>
    <w:rsid w:val="00A42F03"/>
    <w:rsid w:val="00A43DA0"/>
    <w:rsid w:val="00A46EE6"/>
    <w:rsid w:val="00A46F3C"/>
    <w:rsid w:val="00A5383E"/>
    <w:rsid w:val="00A54324"/>
    <w:rsid w:val="00A62CD7"/>
    <w:rsid w:val="00A70725"/>
    <w:rsid w:val="00A7099E"/>
    <w:rsid w:val="00A76E02"/>
    <w:rsid w:val="00A8320A"/>
    <w:rsid w:val="00A86F01"/>
    <w:rsid w:val="00A872BB"/>
    <w:rsid w:val="00A92895"/>
    <w:rsid w:val="00A96DB3"/>
    <w:rsid w:val="00AA458E"/>
    <w:rsid w:val="00AA6769"/>
    <w:rsid w:val="00AB1809"/>
    <w:rsid w:val="00AB56AE"/>
    <w:rsid w:val="00AB67E0"/>
    <w:rsid w:val="00AC2096"/>
    <w:rsid w:val="00AC3243"/>
    <w:rsid w:val="00AC5B3F"/>
    <w:rsid w:val="00AD4F77"/>
    <w:rsid w:val="00AD7F40"/>
    <w:rsid w:val="00AE010B"/>
    <w:rsid w:val="00AE0BBB"/>
    <w:rsid w:val="00AE49DA"/>
    <w:rsid w:val="00AE6C6D"/>
    <w:rsid w:val="00AE7C11"/>
    <w:rsid w:val="00AF1A76"/>
    <w:rsid w:val="00AF22CD"/>
    <w:rsid w:val="00B03349"/>
    <w:rsid w:val="00B067BE"/>
    <w:rsid w:val="00B07AD0"/>
    <w:rsid w:val="00B1353F"/>
    <w:rsid w:val="00B13797"/>
    <w:rsid w:val="00B13A2E"/>
    <w:rsid w:val="00B144A8"/>
    <w:rsid w:val="00B157D9"/>
    <w:rsid w:val="00B16181"/>
    <w:rsid w:val="00B167CA"/>
    <w:rsid w:val="00B228A0"/>
    <w:rsid w:val="00B26446"/>
    <w:rsid w:val="00B26A4D"/>
    <w:rsid w:val="00B275C5"/>
    <w:rsid w:val="00B279C9"/>
    <w:rsid w:val="00B30050"/>
    <w:rsid w:val="00B30FD8"/>
    <w:rsid w:val="00B31E3D"/>
    <w:rsid w:val="00B330FB"/>
    <w:rsid w:val="00B34A7E"/>
    <w:rsid w:val="00B36E0D"/>
    <w:rsid w:val="00B41C1E"/>
    <w:rsid w:val="00B42508"/>
    <w:rsid w:val="00B42979"/>
    <w:rsid w:val="00B45795"/>
    <w:rsid w:val="00B45DDF"/>
    <w:rsid w:val="00B461B7"/>
    <w:rsid w:val="00B46909"/>
    <w:rsid w:val="00B46D68"/>
    <w:rsid w:val="00B502C9"/>
    <w:rsid w:val="00B5239B"/>
    <w:rsid w:val="00B55FA1"/>
    <w:rsid w:val="00B5601A"/>
    <w:rsid w:val="00B56BE5"/>
    <w:rsid w:val="00B56C42"/>
    <w:rsid w:val="00B6228E"/>
    <w:rsid w:val="00B622A5"/>
    <w:rsid w:val="00B70CBB"/>
    <w:rsid w:val="00B71A40"/>
    <w:rsid w:val="00B7279F"/>
    <w:rsid w:val="00B72CFA"/>
    <w:rsid w:val="00B7462F"/>
    <w:rsid w:val="00B8052F"/>
    <w:rsid w:val="00B814F0"/>
    <w:rsid w:val="00B821D7"/>
    <w:rsid w:val="00B83F73"/>
    <w:rsid w:val="00B85598"/>
    <w:rsid w:val="00B85B37"/>
    <w:rsid w:val="00B922C0"/>
    <w:rsid w:val="00B9331C"/>
    <w:rsid w:val="00BA1363"/>
    <w:rsid w:val="00BA24BD"/>
    <w:rsid w:val="00BA4F3E"/>
    <w:rsid w:val="00BA5EFB"/>
    <w:rsid w:val="00BA7425"/>
    <w:rsid w:val="00BB1424"/>
    <w:rsid w:val="00BB37E8"/>
    <w:rsid w:val="00BC07DC"/>
    <w:rsid w:val="00BC1522"/>
    <w:rsid w:val="00BC20EC"/>
    <w:rsid w:val="00BD0A6E"/>
    <w:rsid w:val="00BD169E"/>
    <w:rsid w:val="00BD49A1"/>
    <w:rsid w:val="00BD6C51"/>
    <w:rsid w:val="00BD6FDD"/>
    <w:rsid w:val="00BD763F"/>
    <w:rsid w:val="00BE64F8"/>
    <w:rsid w:val="00BE6CC0"/>
    <w:rsid w:val="00BF0CCD"/>
    <w:rsid w:val="00BF223F"/>
    <w:rsid w:val="00BF24D4"/>
    <w:rsid w:val="00C02B95"/>
    <w:rsid w:val="00C04482"/>
    <w:rsid w:val="00C0483A"/>
    <w:rsid w:val="00C11B70"/>
    <w:rsid w:val="00C14D8C"/>
    <w:rsid w:val="00C17492"/>
    <w:rsid w:val="00C211F7"/>
    <w:rsid w:val="00C233A6"/>
    <w:rsid w:val="00C236E2"/>
    <w:rsid w:val="00C24355"/>
    <w:rsid w:val="00C252DD"/>
    <w:rsid w:val="00C30723"/>
    <w:rsid w:val="00C36E2C"/>
    <w:rsid w:val="00C40416"/>
    <w:rsid w:val="00C41991"/>
    <w:rsid w:val="00C41FCC"/>
    <w:rsid w:val="00C45538"/>
    <w:rsid w:val="00C564F7"/>
    <w:rsid w:val="00C629AE"/>
    <w:rsid w:val="00C649DC"/>
    <w:rsid w:val="00C667AE"/>
    <w:rsid w:val="00C715A3"/>
    <w:rsid w:val="00C722F4"/>
    <w:rsid w:val="00C72953"/>
    <w:rsid w:val="00C7307A"/>
    <w:rsid w:val="00C737AE"/>
    <w:rsid w:val="00C75A47"/>
    <w:rsid w:val="00C77022"/>
    <w:rsid w:val="00C80417"/>
    <w:rsid w:val="00C820BD"/>
    <w:rsid w:val="00C833D9"/>
    <w:rsid w:val="00C83710"/>
    <w:rsid w:val="00C8393A"/>
    <w:rsid w:val="00C843C3"/>
    <w:rsid w:val="00C85A9C"/>
    <w:rsid w:val="00C862AC"/>
    <w:rsid w:val="00C86A82"/>
    <w:rsid w:val="00C9378C"/>
    <w:rsid w:val="00CA0F57"/>
    <w:rsid w:val="00CA101E"/>
    <w:rsid w:val="00CA2FCD"/>
    <w:rsid w:val="00CB0A99"/>
    <w:rsid w:val="00CB5D0E"/>
    <w:rsid w:val="00CB6DE4"/>
    <w:rsid w:val="00CD267E"/>
    <w:rsid w:val="00CD3F7D"/>
    <w:rsid w:val="00CD421F"/>
    <w:rsid w:val="00CE0300"/>
    <w:rsid w:val="00CE3441"/>
    <w:rsid w:val="00CE5185"/>
    <w:rsid w:val="00CE6100"/>
    <w:rsid w:val="00CE6C8C"/>
    <w:rsid w:val="00CE79B5"/>
    <w:rsid w:val="00CF1E88"/>
    <w:rsid w:val="00CF5C5D"/>
    <w:rsid w:val="00CF658E"/>
    <w:rsid w:val="00D00E83"/>
    <w:rsid w:val="00D03340"/>
    <w:rsid w:val="00D034DC"/>
    <w:rsid w:val="00D03DC5"/>
    <w:rsid w:val="00D040C5"/>
    <w:rsid w:val="00D21584"/>
    <w:rsid w:val="00D21E22"/>
    <w:rsid w:val="00D23183"/>
    <w:rsid w:val="00D26747"/>
    <w:rsid w:val="00D27767"/>
    <w:rsid w:val="00D35A28"/>
    <w:rsid w:val="00D47B2B"/>
    <w:rsid w:val="00D5343B"/>
    <w:rsid w:val="00D57368"/>
    <w:rsid w:val="00D60942"/>
    <w:rsid w:val="00D666A4"/>
    <w:rsid w:val="00D721E0"/>
    <w:rsid w:val="00D7299C"/>
    <w:rsid w:val="00D733F8"/>
    <w:rsid w:val="00D750F4"/>
    <w:rsid w:val="00D82522"/>
    <w:rsid w:val="00D84C51"/>
    <w:rsid w:val="00D90FA2"/>
    <w:rsid w:val="00D93B5E"/>
    <w:rsid w:val="00D93C11"/>
    <w:rsid w:val="00DA0EA5"/>
    <w:rsid w:val="00DA6E2C"/>
    <w:rsid w:val="00DB0E32"/>
    <w:rsid w:val="00DB374C"/>
    <w:rsid w:val="00DB4800"/>
    <w:rsid w:val="00DB5134"/>
    <w:rsid w:val="00DB6552"/>
    <w:rsid w:val="00DC0E1D"/>
    <w:rsid w:val="00DC129D"/>
    <w:rsid w:val="00DC317D"/>
    <w:rsid w:val="00DC4815"/>
    <w:rsid w:val="00DD2047"/>
    <w:rsid w:val="00DD35E8"/>
    <w:rsid w:val="00DD4EBF"/>
    <w:rsid w:val="00DD789F"/>
    <w:rsid w:val="00DE3CCA"/>
    <w:rsid w:val="00DF1A81"/>
    <w:rsid w:val="00DF6D7B"/>
    <w:rsid w:val="00E00414"/>
    <w:rsid w:val="00E02F5B"/>
    <w:rsid w:val="00E0741E"/>
    <w:rsid w:val="00E10216"/>
    <w:rsid w:val="00E14BF9"/>
    <w:rsid w:val="00E31E3B"/>
    <w:rsid w:val="00E326A5"/>
    <w:rsid w:val="00E33DB0"/>
    <w:rsid w:val="00E34479"/>
    <w:rsid w:val="00E359D4"/>
    <w:rsid w:val="00E36191"/>
    <w:rsid w:val="00E37706"/>
    <w:rsid w:val="00E4319C"/>
    <w:rsid w:val="00E443EB"/>
    <w:rsid w:val="00E52D63"/>
    <w:rsid w:val="00E55309"/>
    <w:rsid w:val="00E56CCE"/>
    <w:rsid w:val="00E604E6"/>
    <w:rsid w:val="00E66407"/>
    <w:rsid w:val="00E6680A"/>
    <w:rsid w:val="00E71D7A"/>
    <w:rsid w:val="00E73C5F"/>
    <w:rsid w:val="00E75687"/>
    <w:rsid w:val="00E75B48"/>
    <w:rsid w:val="00E80DAD"/>
    <w:rsid w:val="00E83980"/>
    <w:rsid w:val="00E85A9F"/>
    <w:rsid w:val="00E85D2E"/>
    <w:rsid w:val="00E87501"/>
    <w:rsid w:val="00E9057A"/>
    <w:rsid w:val="00E92645"/>
    <w:rsid w:val="00E9279B"/>
    <w:rsid w:val="00E95E77"/>
    <w:rsid w:val="00EA1832"/>
    <w:rsid w:val="00EA209C"/>
    <w:rsid w:val="00EA74AD"/>
    <w:rsid w:val="00EB18A8"/>
    <w:rsid w:val="00EB37B1"/>
    <w:rsid w:val="00EB55EA"/>
    <w:rsid w:val="00EB63FF"/>
    <w:rsid w:val="00EC091D"/>
    <w:rsid w:val="00EC3FF6"/>
    <w:rsid w:val="00EC4568"/>
    <w:rsid w:val="00EC5B41"/>
    <w:rsid w:val="00ED19CE"/>
    <w:rsid w:val="00EE7A22"/>
    <w:rsid w:val="00EF1D94"/>
    <w:rsid w:val="00EF2982"/>
    <w:rsid w:val="00EF3CFB"/>
    <w:rsid w:val="00F00AA4"/>
    <w:rsid w:val="00F00C29"/>
    <w:rsid w:val="00F02692"/>
    <w:rsid w:val="00F02C04"/>
    <w:rsid w:val="00F0484F"/>
    <w:rsid w:val="00F04F99"/>
    <w:rsid w:val="00F1737A"/>
    <w:rsid w:val="00F17BA6"/>
    <w:rsid w:val="00F17EC3"/>
    <w:rsid w:val="00F203E0"/>
    <w:rsid w:val="00F30FD7"/>
    <w:rsid w:val="00F375B2"/>
    <w:rsid w:val="00F37FDF"/>
    <w:rsid w:val="00F41985"/>
    <w:rsid w:val="00F62071"/>
    <w:rsid w:val="00F66F42"/>
    <w:rsid w:val="00F67237"/>
    <w:rsid w:val="00F7059B"/>
    <w:rsid w:val="00F72D8D"/>
    <w:rsid w:val="00F74A1F"/>
    <w:rsid w:val="00F77B51"/>
    <w:rsid w:val="00F826D4"/>
    <w:rsid w:val="00F8631E"/>
    <w:rsid w:val="00F949C9"/>
    <w:rsid w:val="00FA1260"/>
    <w:rsid w:val="00FA6939"/>
    <w:rsid w:val="00FB21E3"/>
    <w:rsid w:val="00FB4247"/>
    <w:rsid w:val="00FC066B"/>
    <w:rsid w:val="00FC0CAE"/>
    <w:rsid w:val="00FC5E4F"/>
    <w:rsid w:val="00FC7068"/>
    <w:rsid w:val="00FD106F"/>
    <w:rsid w:val="00FD203B"/>
    <w:rsid w:val="00FD2DDB"/>
    <w:rsid w:val="00FD7B46"/>
    <w:rsid w:val="00FE0B76"/>
    <w:rsid w:val="00FE1611"/>
    <w:rsid w:val="00FE481D"/>
    <w:rsid w:val="00FE5805"/>
    <w:rsid w:val="00FF23A4"/>
    <w:rsid w:val="00FF5F99"/>
  </w:rsids>
  <m:mathPr>
    <m:mathFont m:val="Cambria Math"/>
    <m:brkBin m:val="before"/>
    <m:brkBinSub m:val="--"/>
    <m:smallFrac/>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s-ES" w:eastAsia="es-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0" w:qFormat="1"/>
    <w:lsdException w:name="heading 7" w:uiPriority="0" w:qFormat="1"/>
    <w:lsdException w:name="heading 8" w:uiPriority="9" w:qFormat="1"/>
    <w:lsdException w:name="heading 9" w:uiPriority="0" w:qFormat="1"/>
    <w:lsdException w:name="toc 1" w:uiPriority="0"/>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Lis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Hyperlink" w:uiPriority="0"/>
    <w:lsdException w:name="Strong" w:semiHidden="0" w:uiPriority="22" w:unhideWhenUsed="0" w:qFormat="1"/>
    <w:lsdException w:name="Emphasis" w:semiHidden="0" w:uiPriority="0" w:unhideWhenUsed="0" w:qFormat="1"/>
    <w:lsdException w:name="HTML Preformatted"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42F03"/>
    <w:pPr>
      <w:spacing w:after="200" w:line="276" w:lineRule="auto"/>
    </w:pPr>
    <w:rPr>
      <w:sz w:val="22"/>
      <w:szCs w:val="22"/>
      <w:lang w:eastAsia="en-US"/>
    </w:rPr>
  </w:style>
  <w:style w:type="paragraph" w:styleId="Ttulo1">
    <w:name w:val="heading 1"/>
    <w:basedOn w:val="Normal"/>
    <w:next w:val="Normal"/>
    <w:link w:val="Ttulo1Car"/>
    <w:qFormat/>
    <w:rsid w:val="00AA6769"/>
    <w:pPr>
      <w:keepNext/>
      <w:tabs>
        <w:tab w:val="num" w:pos="432"/>
      </w:tabs>
      <w:suppressAutoHyphens/>
      <w:spacing w:before="240" w:after="60" w:line="240" w:lineRule="auto"/>
      <w:ind w:left="432" w:hanging="432"/>
      <w:outlineLvl w:val="0"/>
    </w:pPr>
    <w:rPr>
      <w:rFonts w:ascii="Arial" w:eastAsia="Times New Roman" w:hAnsi="Arial"/>
      <w:b/>
      <w:kern w:val="1"/>
      <w:sz w:val="28"/>
      <w:szCs w:val="20"/>
      <w:lang w:val="es-ES_tradnl" w:eastAsia="ar-SA"/>
    </w:rPr>
  </w:style>
  <w:style w:type="paragraph" w:styleId="Ttulo2">
    <w:name w:val="heading 2"/>
    <w:basedOn w:val="Normal"/>
    <w:next w:val="Normal"/>
    <w:link w:val="Ttulo2Car"/>
    <w:unhideWhenUsed/>
    <w:qFormat/>
    <w:rsid w:val="00AA676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qFormat/>
    <w:rsid w:val="006D22C3"/>
    <w:pPr>
      <w:keepNext/>
      <w:tabs>
        <w:tab w:val="num" w:pos="1440"/>
      </w:tabs>
      <w:suppressAutoHyphens/>
      <w:spacing w:before="240" w:after="60" w:line="240" w:lineRule="auto"/>
      <w:ind w:left="1440" w:hanging="360"/>
      <w:outlineLvl w:val="2"/>
    </w:pPr>
    <w:rPr>
      <w:rFonts w:ascii="Times New Roman" w:eastAsia="Times New Roman" w:hAnsi="Times New Roman"/>
      <w:b/>
      <w:sz w:val="24"/>
      <w:szCs w:val="20"/>
      <w:lang w:val="es-ES_tradnl" w:eastAsia="ar-SA"/>
    </w:rPr>
  </w:style>
  <w:style w:type="paragraph" w:styleId="Ttulo4">
    <w:name w:val="heading 4"/>
    <w:basedOn w:val="Normal"/>
    <w:next w:val="Normal"/>
    <w:link w:val="Ttulo4Car"/>
    <w:unhideWhenUsed/>
    <w:qFormat/>
    <w:rsid w:val="00AA6769"/>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6">
    <w:name w:val="heading 6"/>
    <w:basedOn w:val="Normal"/>
    <w:next w:val="Normal"/>
    <w:link w:val="Ttulo6Car"/>
    <w:unhideWhenUsed/>
    <w:qFormat/>
    <w:rsid w:val="00AA6769"/>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ar"/>
    <w:qFormat/>
    <w:rsid w:val="00AA6769"/>
    <w:pPr>
      <w:tabs>
        <w:tab w:val="num" w:pos="1296"/>
      </w:tabs>
      <w:suppressAutoHyphens/>
      <w:spacing w:before="240" w:after="60" w:line="240" w:lineRule="auto"/>
      <w:ind w:left="1296" w:hanging="1296"/>
      <w:outlineLvl w:val="6"/>
    </w:pPr>
    <w:rPr>
      <w:rFonts w:ascii="Arial" w:eastAsia="Times New Roman" w:hAnsi="Arial"/>
      <w:sz w:val="24"/>
      <w:szCs w:val="20"/>
      <w:lang w:val="es-ES_tradnl" w:eastAsia="ar-SA"/>
    </w:rPr>
  </w:style>
  <w:style w:type="paragraph" w:styleId="Ttulo9">
    <w:name w:val="heading 9"/>
    <w:basedOn w:val="Normal"/>
    <w:next w:val="Normal"/>
    <w:link w:val="Ttulo9Car"/>
    <w:qFormat/>
    <w:rsid w:val="00AA6769"/>
    <w:pPr>
      <w:keepNext/>
      <w:pBdr>
        <w:top w:val="single" w:sz="4" w:space="1" w:color="000000"/>
        <w:bottom w:val="single" w:sz="4" w:space="1" w:color="000000"/>
      </w:pBdr>
      <w:tabs>
        <w:tab w:val="num" w:pos="1584"/>
      </w:tabs>
      <w:suppressAutoHyphens/>
      <w:spacing w:after="0" w:line="240" w:lineRule="auto"/>
      <w:ind w:left="1584" w:hanging="1584"/>
      <w:jc w:val="both"/>
      <w:outlineLvl w:val="8"/>
    </w:pPr>
    <w:rPr>
      <w:rFonts w:ascii="Times New Roman" w:eastAsia="Times New Roman" w:hAnsi="Times New Roman"/>
      <w:b/>
      <w:sz w:val="24"/>
      <w:szCs w:val="20"/>
      <w:lang w:val="es-ES_tradnl" w:eastAsia="ar-S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BD49A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BD49A1"/>
  </w:style>
  <w:style w:type="paragraph" w:styleId="Piedepgina">
    <w:name w:val="footer"/>
    <w:basedOn w:val="Normal"/>
    <w:link w:val="PiedepginaCar"/>
    <w:unhideWhenUsed/>
    <w:rsid w:val="00BD49A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BD49A1"/>
  </w:style>
  <w:style w:type="paragraph" w:styleId="Textodeglobo">
    <w:name w:val="Balloon Text"/>
    <w:basedOn w:val="Normal"/>
    <w:link w:val="TextodegloboCar"/>
    <w:unhideWhenUsed/>
    <w:rsid w:val="00BD49A1"/>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rsid w:val="00BD49A1"/>
    <w:rPr>
      <w:rFonts w:ascii="Tahoma" w:hAnsi="Tahoma" w:cs="Tahoma"/>
      <w:sz w:val="16"/>
      <w:szCs w:val="16"/>
    </w:rPr>
  </w:style>
  <w:style w:type="character" w:styleId="Hipervnculo">
    <w:name w:val="Hyperlink"/>
    <w:basedOn w:val="Fuentedeprrafopredeter"/>
    <w:rsid w:val="00305565"/>
    <w:rPr>
      <w:color w:val="0000FF"/>
      <w:u w:val="single"/>
    </w:rPr>
  </w:style>
  <w:style w:type="table" w:styleId="Tablaconcuadrcula">
    <w:name w:val="Table Grid"/>
    <w:basedOn w:val="Tablanormal"/>
    <w:uiPriority w:val="59"/>
    <w:rsid w:val="00BB37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3Car">
    <w:name w:val="Título 3 Car"/>
    <w:basedOn w:val="Fuentedeprrafopredeter"/>
    <w:link w:val="Ttulo3"/>
    <w:rsid w:val="006D22C3"/>
    <w:rPr>
      <w:rFonts w:ascii="Times New Roman" w:eastAsia="Times New Roman" w:hAnsi="Times New Roman"/>
      <w:b/>
      <w:sz w:val="24"/>
      <w:lang w:val="es-ES_tradnl" w:eastAsia="ar-SA"/>
    </w:rPr>
  </w:style>
  <w:style w:type="paragraph" w:styleId="Textoindependiente">
    <w:name w:val="Body Text"/>
    <w:basedOn w:val="Normal"/>
    <w:link w:val="TextoindependienteCar"/>
    <w:rsid w:val="006D22C3"/>
    <w:pPr>
      <w:suppressAutoHyphens/>
      <w:spacing w:after="120" w:line="240" w:lineRule="auto"/>
    </w:pPr>
    <w:rPr>
      <w:rFonts w:ascii="Times New Roman" w:eastAsia="Times New Roman" w:hAnsi="Times New Roman"/>
      <w:sz w:val="24"/>
      <w:szCs w:val="20"/>
      <w:lang w:val="es-ES_tradnl" w:eastAsia="ar-SA"/>
    </w:rPr>
  </w:style>
  <w:style w:type="character" w:customStyle="1" w:styleId="TextoindependienteCar">
    <w:name w:val="Texto independiente Car"/>
    <w:basedOn w:val="Fuentedeprrafopredeter"/>
    <w:link w:val="Textoindependiente"/>
    <w:rsid w:val="006D22C3"/>
    <w:rPr>
      <w:rFonts w:ascii="Times New Roman" w:eastAsia="Times New Roman" w:hAnsi="Times New Roman"/>
      <w:sz w:val="24"/>
      <w:lang w:val="es-ES_tradnl" w:eastAsia="ar-SA"/>
    </w:rPr>
  </w:style>
  <w:style w:type="paragraph" w:styleId="Sangradetextonormal">
    <w:name w:val="Body Text Indent"/>
    <w:basedOn w:val="Normal"/>
    <w:link w:val="SangradetextonormalCar"/>
    <w:rsid w:val="006D22C3"/>
    <w:pPr>
      <w:suppressAutoHyphens/>
      <w:spacing w:after="120" w:line="240" w:lineRule="auto"/>
      <w:ind w:left="283"/>
    </w:pPr>
    <w:rPr>
      <w:rFonts w:ascii="Times New Roman" w:eastAsia="Times New Roman" w:hAnsi="Times New Roman"/>
      <w:sz w:val="24"/>
      <w:szCs w:val="20"/>
      <w:lang w:val="es-ES_tradnl" w:eastAsia="ar-SA"/>
    </w:rPr>
  </w:style>
  <w:style w:type="character" w:customStyle="1" w:styleId="SangradetextonormalCar">
    <w:name w:val="Sangría de texto normal Car"/>
    <w:basedOn w:val="Fuentedeprrafopredeter"/>
    <w:link w:val="Sangradetextonormal"/>
    <w:rsid w:val="006D22C3"/>
    <w:rPr>
      <w:rFonts w:ascii="Times New Roman" w:eastAsia="Times New Roman" w:hAnsi="Times New Roman"/>
      <w:sz w:val="24"/>
      <w:lang w:val="es-ES_tradnl" w:eastAsia="ar-SA"/>
    </w:rPr>
  </w:style>
  <w:style w:type="paragraph" w:customStyle="1" w:styleId="Textoindependiente21">
    <w:name w:val="Texto independiente 21"/>
    <w:basedOn w:val="Normal"/>
    <w:rsid w:val="006D22C3"/>
    <w:pPr>
      <w:suppressAutoHyphens/>
      <w:spacing w:after="0" w:line="240" w:lineRule="auto"/>
      <w:jc w:val="both"/>
    </w:pPr>
    <w:rPr>
      <w:rFonts w:ascii="Times New Roman" w:eastAsia="Times New Roman" w:hAnsi="Times New Roman"/>
      <w:sz w:val="24"/>
      <w:szCs w:val="20"/>
      <w:lang w:val="es-ES_tradnl" w:eastAsia="ar-SA"/>
    </w:rPr>
  </w:style>
  <w:style w:type="character" w:customStyle="1" w:styleId="Ttulo2Car">
    <w:name w:val="Título 2 Car"/>
    <w:basedOn w:val="Fuentedeprrafopredeter"/>
    <w:link w:val="Ttulo2"/>
    <w:uiPriority w:val="9"/>
    <w:semiHidden/>
    <w:rsid w:val="00AA6769"/>
    <w:rPr>
      <w:rFonts w:asciiTheme="majorHAnsi" w:eastAsiaTheme="majorEastAsia" w:hAnsiTheme="majorHAnsi" w:cstheme="majorBidi"/>
      <w:b/>
      <w:bCs/>
      <w:color w:val="4F81BD" w:themeColor="accent1"/>
      <w:sz w:val="26"/>
      <w:szCs w:val="26"/>
      <w:lang w:eastAsia="en-US"/>
    </w:rPr>
  </w:style>
  <w:style w:type="character" w:customStyle="1" w:styleId="Ttulo4Car">
    <w:name w:val="Título 4 Car"/>
    <w:basedOn w:val="Fuentedeprrafopredeter"/>
    <w:link w:val="Ttulo4"/>
    <w:rsid w:val="00AA6769"/>
    <w:rPr>
      <w:rFonts w:asciiTheme="majorHAnsi" w:eastAsiaTheme="majorEastAsia" w:hAnsiTheme="majorHAnsi" w:cstheme="majorBidi"/>
      <w:b/>
      <w:bCs/>
      <w:i/>
      <w:iCs/>
      <w:color w:val="4F81BD" w:themeColor="accent1"/>
      <w:sz w:val="22"/>
      <w:szCs w:val="22"/>
      <w:lang w:eastAsia="en-US"/>
    </w:rPr>
  </w:style>
  <w:style w:type="character" w:customStyle="1" w:styleId="Ttulo6Car">
    <w:name w:val="Título 6 Car"/>
    <w:basedOn w:val="Fuentedeprrafopredeter"/>
    <w:link w:val="Ttulo6"/>
    <w:uiPriority w:val="9"/>
    <w:semiHidden/>
    <w:rsid w:val="00AA6769"/>
    <w:rPr>
      <w:rFonts w:asciiTheme="majorHAnsi" w:eastAsiaTheme="majorEastAsia" w:hAnsiTheme="majorHAnsi" w:cstheme="majorBidi"/>
      <w:i/>
      <w:iCs/>
      <w:color w:val="243F60" w:themeColor="accent1" w:themeShade="7F"/>
      <w:sz w:val="22"/>
      <w:szCs w:val="22"/>
      <w:lang w:eastAsia="en-US"/>
    </w:rPr>
  </w:style>
  <w:style w:type="character" w:customStyle="1" w:styleId="Ttulo1Car">
    <w:name w:val="Título 1 Car"/>
    <w:basedOn w:val="Fuentedeprrafopredeter"/>
    <w:link w:val="Ttulo1"/>
    <w:rsid w:val="00AA6769"/>
    <w:rPr>
      <w:rFonts w:ascii="Arial" w:eastAsia="Times New Roman" w:hAnsi="Arial"/>
      <w:b/>
      <w:kern w:val="1"/>
      <w:sz w:val="28"/>
      <w:lang w:val="es-ES_tradnl" w:eastAsia="ar-SA"/>
    </w:rPr>
  </w:style>
  <w:style w:type="character" w:customStyle="1" w:styleId="Ttulo7Car">
    <w:name w:val="Título 7 Car"/>
    <w:basedOn w:val="Fuentedeprrafopredeter"/>
    <w:link w:val="Ttulo7"/>
    <w:rsid w:val="00AA6769"/>
    <w:rPr>
      <w:rFonts w:ascii="Arial" w:eastAsia="Times New Roman" w:hAnsi="Arial"/>
      <w:sz w:val="24"/>
      <w:lang w:val="es-ES_tradnl" w:eastAsia="ar-SA"/>
    </w:rPr>
  </w:style>
  <w:style w:type="character" w:customStyle="1" w:styleId="Ttulo9Car">
    <w:name w:val="Título 9 Car"/>
    <w:basedOn w:val="Fuentedeprrafopredeter"/>
    <w:link w:val="Ttulo9"/>
    <w:rsid w:val="00AA6769"/>
    <w:rPr>
      <w:rFonts w:ascii="Times New Roman" w:eastAsia="Times New Roman" w:hAnsi="Times New Roman"/>
      <w:b/>
      <w:sz w:val="24"/>
      <w:lang w:val="es-ES_tradnl" w:eastAsia="ar-SA"/>
    </w:rPr>
  </w:style>
  <w:style w:type="character" w:customStyle="1" w:styleId="Absatz-Standardschriftart">
    <w:name w:val="Absatz-Standardschriftart"/>
    <w:rsid w:val="00AA6769"/>
  </w:style>
  <w:style w:type="character" w:customStyle="1" w:styleId="WW-Absatz-Standardschriftart">
    <w:name w:val="WW-Absatz-Standardschriftart"/>
    <w:rsid w:val="00AA6769"/>
  </w:style>
  <w:style w:type="character" w:customStyle="1" w:styleId="WW-Absatz-Standardschriftart1">
    <w:name w:val="WW-Absatz-Standardschriftart1"/>
    <w:rsid w:val="00AA6769"/>
  </w:style>
  <w:style w:type="character" w:customStyle="1" w:styleId="WW-Absatz-Standardschriftart11">
    <w:name w:val="WW-Absatz-Standardschriftart11"/>
    <w:rsid w:val="00AA6769"/>
  </w:style>
  <w:style w:type="character" w:customStyle="1" w:styleId="WW-Absatz-Standardschriftart111">
    <w:name w:val="WW-Absatz-Standardschriftart111"/>
    <w:rsid w:val="00AA6769"/>
  </w:style>
  <w:style w:type="character" w:customStyle="1" w:styleId="Fuentedeprrafopredeter3">
    <w:name w:val="Fuente de párrafo predeter.3"/>
    <w:rsid w:val="00AA6769"/>
  </w:style>
  <w:style w:type="character" w:customStyle="1" w:styleId="Fuentedeprrafopredeter2">
    <w:name w:val="Fuente de párrafo predeter.2"/>
    <w:rsid w:val="00AA6769"/>
  </w:style>
  <w:style w:type="character" w:customStyle="1" w:styleId="WW-Absatz-Standardschriftart1111">
    <w:name w:val="WW-Absatz-Standardschriftart1111"/>
    <w:rsid w:val="00AA6769"/>
  </w:style>
  <w:style w:type="character" w:customStyle="1" w:styleId="WW-Absatz-Standardschriftart11111">
    <w:name w:val="WW-Absatz-Standardschriftart11111"/>
    <w:rsid w:val="00AA6769"/>
  </w:style>
  <w:style w:type="character" w:customStyle="1" w:styleId="WW-Absatz-Standardschriftart111111">
    <w:name w:val="WW-Absatz-Standardschriftart111111"/>
    <w:rsid w:val="00AA6769"/>
  </w:style>
  <w:style w:type="character" w:customStyle="1" w:styleId="WW8Num1z0">
    <w:name w:val="WW8Num1z0"/>
    <w:rsid w:val="00AA6769"/>
    <w:rPr>
      <w:rFonts w:ascii="Courier New" w:hAnsi="Courier New"/>
    </w:rPr>
  </w:style>
  <w:style w:type="character" w:customStyle="1" w:styleId="WW8Num1z2">
    <w:name w:val="WW8Num1z2"/>
    <w:rsid w:val="00AA6769"/>
    <w:rPr>
      <w:rFonts w:ascii="Wingdings" w:hAnsi="Wingdings"/>
    </w:rPr>
  </w:style>
  <w:style w:type="character" w:customStyle="1" w:styleId="WW8Num1z3">
    <w:name w:val="WW8Num1z3"/>
    <w:rsid w:val="00AA6769"/>
    <w:rPr>
      <w:rFonts w:ascii="Symbol" w:hAnsi="Symbol"/>
    </w:rPr>
  </w:style>
  <w:style w:type="character" w:customStyle="1" w:styleId="WW8Num2z0">
    <w:name w:val="WW8Num2z0"/>
    <w:rsid w:val="00AA6769"/>
    <w:rPr>
      <w:rFonts w:ascii="Courier New" w:hAnsi="Courier New"/>
    </w:rPr>
  </w:style>
  <w:style w:type="character" w:customStyle="1" w:styleId="WW8Num2z2">
    <w:name w:val="WW8Num2z2"/>
    <w:rsid w:val="00AA6769"/>
    <w:rPr>
      <w:rFonts w:ascii="Wingdings" w:hAnsi="Wingdings"/>
    </w:rPr>
  </w:style>
  <w:style w:type="character" w:customStyle="1" w:styleId="WW8Num2z3">
    <w:name w:val="WW8Num2z3"/>
    <w:rsid w:val="00AA6769"/>
    <w:rPr>
      <w:rFonts w:ascii="Symbol" w:hAnsi="Symbol"/>
    </w:rPr>
  </w:style>
  <w:style w:type="character" w:customStyle="1" w:styleId="WW8Num3z0">
    <w:name w:val="WW8Num3z0"/>
    <w:rsid w:val="00AA6769"/>
    <w:rPr>
      <w:rFonts w:ascii="Times New Roman" w:eastAsia="Times New Roman" w:hAnsi="Times New Roman" w:cs="Times New Roman"/>
      <w:b/>
    </w:rPr>
  </w:style>
  <w:style w:type="character" w:customStyle="1" w:styleId="WW8Num3z1">
    <w:name w:val="WW8Num3z1"/>
    <w:rsid w:val="00AA6769"/>
    <w:rPr>
      <w:rFonts w:ascii="Courier New" w:hAnsi="Courier New"/>
    </w:rPr>
  </w:style>
  <w:style w:type="character" w:customStyle="1" w:styleId="WW8Num3z2">
    <w:name w:val="WW8Num3z2"/>
    <w:rsid w:val="00AA6769"/>
    <w:rPr>
      <w:rFonts w:ascii="Wingdings" w:hAnsi="Wingdings"/>
    </w:rPr>
  </w:style>
  <w:style w:type="character" w:customStyle="1" w:styleId="WW8Num3z3">
    <w:name w:val="WW8Num3z3"/>
    <w:rsid w:val="00AA6769"/>
    <w:rPr>
      <w:rFonts w:ascii="Symbol" w:hAnsi="Symbol"/>
    </w:rPr>
  </w:style>
  <w:style w:type="character" w:customStyle="1" w:styleId="WW8Num4z0">
    <w:name w:val="WW8Num4z0"/>
    <w:rsid w:val="00AA6769"/>
    <w:rPr>
      <w:rFonts w:ascii="Symbol" w:hAnsi="Symbol"/>
    </w:rPr>
  </w:style>
  <w:style w:type="character" w:customStyle="1" w:styleId="WW8Num4z1">
    <w:name w:val="WW8Num4z1"/>
    <w:rsid w:val="00AA6769"/>
    <w:rPr>
      <w:rFonts w:ascii="Courier New" w:hAnsi="Courier New"/>
    </w:rPr>
  </w:style>
  <w:style w:type="character" w:customStyle="1" w:styleId="WW8Num4z2">
    <w:name w:val="WW8Num4z2"/>
    <w:rsid w:val="00AA6769"/>
    <w:rPr>
      <w:rFonts w:ascii="Wingdings" w:hAnsi="Wingdings"/>
    </w:rPr>
  </w:style>
  <w:style w:type="character" w:customStyle="1" w:styleId="WW8Num6z0">
    <w:name w:val="WW8Num6z0"/>
    <w:rsid w:val="00AA6769"/>
    <w:rPr>
      <w:rFonts w:ascii="Courier New" w:hAnsi="Courier New"/>
    </w:rPr>
  </w:style>
  <w:style w:type="character" w:customStyle="1" w:styleId="WW8Num6z2">
    <w:name w:val="WW8Num6z2"/>
    <w:rsid w:val="00AA6769"/>
    <w:rPr>
      <w:rFonts w:ascii="Wingdings" w:hAnsi="Wingdings"/>
    </w:rPr>
  </w:style>
  <w:style w:type="character" w:customStyle="1" w:styleId="WW8Num6z3">
    <w:name w:val="WW8Num6z3"/>
    <w:rsid w:val="00AA6769"/>
    <w:rPr>
      <w:rFonts w:ascii="Symbol" w:hAnsi="Symbol"/>
    </w:rPr>
  </w:style>
  <w:style w:type="character" w:customStyle="1" w:styleId="WW8Num8z0">
    <w:name w:val="WW8Num8z0"/>
    <w:rsid w:val="00AA6769"/>
    <w:rPr>
      <w:rFonts w:ascii="Courier New" w:hAnsi="Courier New"/>
    </w:rPr>
  </w:style>
  <w:style w:type="character" w:customStyle="1" w:styleId="WW8Num8z2">
    <w:name w:val="WW8Num8z2"/>
    <w:rsid w:val="00AA6769"/>
    <w:rPr>
      <w:rFonts w:ascii="Wingdings" w:hAnsi="Wingdings"/>
    </w:rPr>
  </w:style>
  <w:style w:type="character" w:customStyle="1" w:styleId="WW8Num8z3">
    <w:name w:val="WW8Num8z3"/>
    <w:rsid w:val="00AA6769"/>
    <w:rPr>
      <w:rFonts w:ascii="Symbol" w:hAnsi="Symbol"/>
    </w:rPr>
  </w:style>
  <w:style w:type="character" w:customStyle="1" w:styleId="Fuentedeprrafopredeter1">
    <w:name w:val="Fuente de párrafo predeter.1"/>
    <w:rsid w:val="00AA6769"/>
  </w:style>
  <w:style w:type="character" w:styleId="Nmerodepgina">
    <w:name w:val="page number"/>
    <w:basedOn w:val="Fuentedeprrafopredeter1"/>
    <w:rsid w:val="00AA6769"/>
  </w:style>
  <w:style w:type="character" w:customStyle="1" w:styleId="Carcterdenumeracin">
    <w:name w:val="Carácter de numeración"/>
    <w:rsid w:val="00AA6769"/>
  </w:style>
  <w:style w:type="paragraph" w:customStyle="1" w:styleId="Encabezado3">
    <w:name w:val="Encabezado3"/>
    <w:basedOn w:val="Normal"/>
    <w:next w:val="Textoindependiente"/>
    <w:rsid w:val="00AA6769"/>
    <w:pPr>
      <w:keepNext/>
      <w:suppressAutoHyphens/>
      <w:spacing w:before="240" w:after="120" w:line="240" w:lineRule="auto"/>
    </w:pPr>
    <w:rPr>
      <w:rFonts w:ascii="Arial" w:eastAsia="Lucida Sans Unicode" w:hAnsi="Arial" w:cs="Tahoma"/>
      <w:sz w:val="28"/>
      <w:szCs w:val="28"/>
      <w:lang w:val="es-ES_tradnl" w:eastAsia="ar-SA"/>
    </w:rPr>
  </w:style>
  <w:style w:type="paragraph" w:styleId="Lista">
    <w:name w:val="List"/>
    <w:basedOn w:val="Textoindependiente"/>
    <w:rsid w:val="00AA6769"/>
    <w:rPr>
      <w:rFonts w:cs="Tahoma"/>
    </w:rPr>
  </w:style>
  <w:style w:type="paragraph" w:customStyle="1" w:styleId="Etiqueta">
    <w:name w:val="Etiqueta"/>
    <w:basedOn w:val="Normal"/>
    <w:rsid w:val="00AA6769"/>
    <w:pPr>
      <w:suppressLineNumbers/>
      <w:suppressAutoHyphens/>
      <w:spacing w:before="120" w:after="120" w:line="240" w:lineRule="auto"/>
    </w:pPr>
    <w:rPr>
      <w:rFonts w:ascii="Times New Roman" w:eastAsia="Times New Roman" w:hAnsi="Times New Roman" w:cs="Tahoma"/>
      <w:i/>
      <w:iCs/>
      <w:sz w:val="24"/>
      <w:szCs w:val="24"/>
      <w:lang w:val="es-ES_tradnl" w:eastAsia="ar-SA"/>
    </w:rPr>
  </w:style>
  <w:style w:type="paragraph" w:customStyle="1" w:styleId="ndice">
    <w:name w:val="Índice"/>
    <w:basedOn w:val="Normal"/>
    <w:rsid w:val="00AA6769"/>
    <w:pPr>
      <w:suppressLineNumbers/>
      <w:suppressAutoHyphens/>
      <w:spacing w:after="0" w:line="240" w:lineRule="auto"/>
    </w:pPr>
    <w:rPr>
      <w:rFonts w:ascii="Times New Roman" w:eastAsia="Times New Roman" w:hAnsi="Times New Roman" w:cs="Tahoma"/>
      <w:sz w:val="24"/>
      <w:szCs w:val="20"/>
      <w:lang w:val="es-ES_tradnl" w:eastAsia="ar-SA"/>
    </w:rPr>
  </w:style>
  <w:style w:type="paragraph" w:customStyle="1" w:styleId="Encabezado2">
    <w:name w:val="Encabezado2"/>
    <w:basedOn w:val="Normal"/>
    <w:next w:val="Textoindependiente"/>
    <w:rsid w:val="00AA6769"/>
    <w:pPr>
      <w:keepNext/>
      <w:suppressAutoHyphens/>
      <w:spacing w:before="240" w:after="120" w:line="240" w:lineRule="auto"/>
    </w:pPr>
    <w:rPr>
      <w:rFonts w:ascii="Arial" w:eastAsia="Lucida Sans Unicode" w:hAnsi="Arial" w:cs="Tahoma"/>
      <w:sz w:val="28"/>
      <w:szCs w:val="28"/>
      <w:lang w:val="es-ES_tradnl" w:eastAsia="ar-SA"/>
    </w:rPr>
  </w:style>
  <w:style w:type="paragraph" w:customStyle="1" w:styleId="Encabezado1">
    <w:name w:val="Encabezado1"/>
    <w:basedOn w:val="Normal"/>
    <w:next w:val="Textoindependiente"/>
    <w:rsid w:val="00AA6769"/>
    <w:pPr>
      <w:keepNext/>
      <w:suppressAutoHyphens/>
      <w:spacing w:before="240" w:after="120" w:line="240" w:lineRule="auto"/>
    </w:pPr>
    <w:rPr>
      <w:rFonts w:ascii="Arial" w:eastAsia="Lucida Sans Unicode" w:hAnsi="Arial" w:cs="Tahoma"/>
      <w:sz w:val="28"/>
      <w:szCs w:val="28"/>
      <w:lang w:val="es-ES_tradnl" w:eastAsia="ar-SA"/>
    </w:rPr>
  </w:style>
  <w:style w:type="paragraph" w:customStyle="1" w:styleId="Sangra3detindependiente1">
    <w:name w:val="Sangría 3 de t. independiente1"/>
    <w:basedOn w:val="Normal"/>
    <w:rsid w:val="00AA6769"/>
    <w:pPr>
      <w:suppressAutoHyphens/>
      <w:spacing w:after="0" w:line="240" w:lineRule="auto"/>
      <w:ind w:left="709" w:hanging="709"/>
      <w:jc w:val="both"/>
    </w:pPr>
    <w:rPr>
      <w:rFonts w:ascii="Times New Roman" w:eastAsia="Times New Roman" w:hAnsi="Times New Roman"/>
      <w:color w:val="0000FF"/>
      <w:sz w:val="24"/>
      <w:szCs w:val="20"/>
      <w:lang w:eastAsia="ar-SA"/>
    </w:rPr>
  </w:style>
  <w:style w:type="paragraph" w:customStyle="1" w:styleId="Textoindependiente31">
    <w:name w:val="Texto independiente 31"/>
    <w:basedOn w:val="Normal"/>
    <w:rsid w:val="00AA6769"/>
    <w:pPr>
      <w:suppressAutoHyphens/>
      <w:spacing w:after="0" w:line="240" w:lineRule="auto"/>
      <w:jc w:val="both"/>
    </w:pPr>
    <w:rPr>
      <w:rFonts w:ascii="Arial" w:eastAsia="Times New Roman" w:hAnsi="Arial" w:cs="Arial"/>
      <w:sz w:val="20"/>
      <w:szCs w:val="20"/>
      <w:lang w:val="es-ES_tradnl" w:eastAsia="ar-SA"/>
    </w:rPr>
  </w:style>
  <w:style w:type="paragraph" w:customStyle="1" w:styleId="Prrafodelista1">
    <w:name w:val="Párrafo de lista1"/>
    <w:basedOn w:val="Normal"/>
    <w:qFormat/>
    <w:rsid w:val="00AA6769"/>
    <w:pPr>
      <w:suppressAutoHyphens/>
      <w:spacing w:after="0" w:line="360" w:lineRule="auto"/>
      <w:ind w:left="708" w:firstLine="142"/>
    </w:pPr>
    <w:rPr>
      <w:rFonts w:ascii="Times New Roman" w:eastAsia="Times New Roman" w:hAnsi="Times New Roman"/>
      <w:sz w:val="24"/>
      <w:szCs w:val="24"/>
      <w:lang w:eastAsia="ar-SA"/>
    </w:rPr>
  </w:style>
  <w:style w:type="paragraph" w:customStyle="1" w:styleId="Contenidodelmarco">
    <w:name w:val="Contenido del marco"/>
    <w:basedOn w:val="Textoindependiente"/>
    <w:rsid w:val="00AA6769"/>
  </w:style>
  <w:style w:type="paragraph" w:customStyle="1" w:styleId="Textoindependiente22">
    <w:name w:val="Texto independiente 22"/>
    <w:basedOn w:val="Normal"/>
    <w:rsid w:val="00AA6769"/>
    <w:pPr>
      <w:suppressAutoHyphens/>
      <w:spacing w:after="0" w:line="240" w:lineRule="auto"/>
      <w:ind w:left="737" w:hanging="397"/>
      <w:jc w:val="both"/>
    </w:pPr>
    <w:rPr>
      <w:rFonts w:ascii="Arial" w:eastAsia="Times New Roman" w:hAnsi="Arial"/>
      <w:sz w:val="20"/>
      <w:szCs w:val="20"/>
      <w:lang w:val="es-ES_tradnl" w:eastAsia="ar-SA"/>
    </w:rPr>
  </w:style>
  <w:style w:type="paragraph" w:customStyle="1" w:styleId="Textodebloque1">
    <w:name w:val="Texto de bloque1"/>
    <w:basedOn w:val="Normal"/>
    <w:rsid w:val="00AA6769"/>
    <w:pPr>
      <w:suppressAutoHyphens/>
      <w:spacing w:after="0" w:line="360" w:lineRule="auto"/>
      <w:ind w:left="709" w:right="-3"/>
      <w:jc w:val="both"/>
    </w:pPr>
    <w:rPr>
      <w:rFonts w:ascii="Arial" w:eastAsia="Times New Roman" w:hAnsi="Arial" w:cs="Arial"/>
      <w:lang w:val="es-ES_tradnl" w:eastAsia="ar-SA"/>
    </w:rPr>
  </w:style>
  <w:style w:type="paragraph" w:styleId="NormalWeb">
    <w:name w:val="Normal (Web)"/>
    <w:basedOn w:val="Normal"/>
    <w:uiPriority w:val="99"/>
    <w:rsid w:val="00AA6769"/>
    <w:pPr>
      <w:spacing w:before="100" w:after="100" w:line="240" w:lineRule="auto"/>
    </w:pPr>
    <w:rPr>
      <w:rFonts w:ascii="Arial Unicode MS" w:eastAsia="Arial Unicode MS" w:hAnsi="Arial Unicode MS"/>
      <w:sz w:val="24"/>
      <w:szCs w:val="20"/>
      <w:lang w:eastAsia="es-ES"/>
    </w:rPr>
  </w:style>
  <w:style w:type="paragraph" w:styleId="Textoindependiente2">
    <w:name w:val="Body Text 2"/>
    <w:basedOn w:val="Normal"/>
    <w:link w:val="Textoindependiente2Car"/>
    <w:rsid w:val="00AA6769"/>
    <w:pPr>
      <w:suppressAutoHyphens/>
      <w:spacing w:after="120" w:line="480" w:lineRule="auto"/>
    </w:pPr>
    <w:rPr>
      <w:rFonts w:ascii="Times New Roman" w:eastAsia="Times New Roman" w:hAnsi="Times New Roman"/>
      <w:sz w:val="24"/>
      <w:szCs w:val="20"/>
      <w:lang w:val="es-ES_tradnl" w:eastAsia="ar-SA"/>
    </w:rPr>
  </w:style>
  <w:style w:type="character" w:customStyle="1" w:styleId="Textoindependiente2Car">
    <w:name w:val="Texto independiente 2 Car"/>
    <w:basedOn w:val="Fuentedeprrafopredeter"/>
    <w:link w:val="Textoindependiente2"/>
    <w:rsid w:val="00AA6769"/>
    <w:rPr>
      <w:rFonts w:ascii="Times New Roman" w:eastAsia="Times New Roman" w:hAnsi="Times New Roman"/>
      <w:sz w:val="24"/>
      <w:lang w:val="es-ES_tradnl" w:eastAsia="ar-SA"/>
    </w:rPr>
  </w:style>
  <w:style w:type="character" w:styleId="Textoennegrita">
    <w:name w:val="Strong"/>
    <w:uiPriority w:val="22"/>
    <w:qFormat/>
    <w:rsid w:val="00AA6769"/>
    <w:rPr>
      <w:b/>
      <w:bCs/>
    </w:rPr>
  </w:style>
  <w:style w:type="character" w:customStyle="1" w:styleId="apple-style-span">
    <w:name w:val="apple-style-span"/>
    <w:basedOn w:val="Fuentedeprrafopredeter"/>
    <w:rsid w:val="00AA6769"/>
  </w:style>
  <w:style w:type="character" w:customStyle="1" w:styleId="apple-converted-space">
    <w:name w:val="apple-converted-space"/>
    <w:basedOn w:val="Fuentedeprrafopredeter"/>
    <w:rsid w:val="00AA6769"/>
  </w:style>
  <w:style w:type="character" w:customStyle="1" w:styleId="m-grisosc">
    <w:name w:val="m-grisosc"/>
    <w:basedOn w:val="Fuentedeprrafopredeter"/>
    <w:rsid w:val="00AA6769"/>
  </w:style>
  <w:style w:type="paragraph" w:styleId="TDC1">
    <w:name w:val="toc 1"/>
    <w:basedOn w:val="Normal"/>
    <w:next w:val="Normal"/>
    <w:autoRedefine/>
    <w:rsid w:val="00AA6769"/>
    <w:pPr>
      <w:spacing w:after="0" w:line="240" w:lineRule="auto"/>
      <w:jc w:val="both"/>
    </w:pPr>
    <w:rPr>
      <w:rFonts w:ascii="Tahoma" w:eastAsia="Times New Roman" w:hAnsi="Tahoma"/>
      <w:szCs w:val="20"/>
      <w:lang w:val="es-ES_tradnl" w:eastAsia="es-ES"/>
    </w:rPr>
  </w:style>
  <w:style w:type="paragraph" w:styleId="TDC2">
    <w:name w:val="toc 2"/>
    <w:basedOn w:val="Normal"/>
    <w:next w:val="Normal"/>
    <w:autoRedefine/>
    <w:rsid w:val="00AA6769"/>
    <w:pPr>
      <w:spacing w:after="0" w:line="240" w:lineRule="auto"/>
      <w:ind w:left="220"/>
      <w:jc w:val="both"/>
    </w:pPr>
    <w:rPr>
      <w:rFonts w:ascii="Tahoma" w:eastAsia="Times New Roman" w:hAnsi="Tahoma"/>
      <w:szCs w:val="20"/>
      <w:lang w:val="es-ES_tradnl" w:eastAsia="es-ES"/>
    </w:rPr>
  </w:style>
  <w:style w:type="paragraph" w:customStyle="1" w:styleId="Prrafodelista2">
    <w:name w:val="Párrafo de lista2"/>
    <w:basedOn w:val="Normal"/>
    <w:rsid w:val="00AA6769"/>
    <w:pPr>
      <w:suppressAutoHyphens/>
      <w:spacing w:after="0" w:line="360" w:lineRule="auto"/>
      <w:ind w:left="708" w:firstLine="142"/>
    </w:pPr>
    <w:rPr>
      <w:rFonts w:ascii="Times New Roman" w:eastAsia="Times New Roman" w:hAnsi="Times New Roman"/>
      <w:sz w:val="24"/>
      <w:szCs w:val="24"/>
      <w:lang w:eastAsia="ar-SA"/>
    </w:rPr>
  </w:style>
  <w:style w:type="paragraph" w:customStyle="1" w:styleId="Prrafodelista5">
    <w:name w:val="Párrafo de lista5"/>
    <w:basedOn w:val="Normal"/>
    <w:rsid w:val="00AA6769"/>
    <w:pPr>
      <w:suppressAutoHyphens/>
      <w:spacing w:after="0" w:line="360" w:lineRule="auto"/>
      <w:ind w:left="708" w:firstLine="142"/>
    </w:pPr>
    <w:rPr>
      <w:rFonts w:ascii="Times New Roman" w:eastAsia="Times New Roman" w:hAnsi="Times New Roman"/>
      <w:sz w:val="24"/>
      <w:szCs w:val="24"/>
      <w:lang w:eastAsia="ar-SA"/>
    </w:rPr>
  </w:style>
  <w:style w:type="paragraph" w:styleId="Prrafodelista">
    <w:name w:val="List Paragraph"/>
    <w:basedOn w:val="Normal"/>
    <w:qFormat/>
    <w:rsid w:val="003E3C34"/>
    <w:pPr>
      <w:ind w:left="720"/>
      <w:contextualSpacing/>
    </w:pPr>
    <w:rPr>
      <w:rFonts w:asciiTheme="minorHAnsi" w:eastAsiaTheme="minorHAnsi" w:hAnsiTheme="minorHAnsi" w:cstheme="minorBidi"/>
      <w:lang w:val="es-AR"/>
    </w:rPr>
  </w:style>
  <w:style w:type="character" w:styleId="nfasis">
    <w:name w:val="Emphasis"/>
    <w:basedOn w:val="Fuentedeprrafopredeter"/>
    <w:qFormat/>
    <w:rsid w:val="00B34A7E"/>
    <w:rPr>
      <w:i/>
      <w:iCs/>
    </w:rPr>
  </w:style>
  <w:style w:type="paragraph" w:customStyle="1" w:styleId="Prrafodelista3">
    <w:name w:val="Párrafo de lista3"/>
    <w:basedOn w:val="Normal"/>
    <w:qFormat/>
    <w:rsid w:val="00D27767"/>
    <w:pPr>
      <w:suppressAutoHyphens/>
      <w:spacing w:after="0" w:line="360" w:lineRule="auto"/>
      <w:ind w:left="708" w:firstLine="142"/>
    </w:pPr>
    <w:rPr>
      <w:rFonts w:ascii="Times New Roman" w:eastAsia="Times New Roman" w:hAnsi="Times New Roman"/>
      <w:sz w:val="24"/>
      <w:szCs w:val="24"/>
      <w:lang w:eastAsia="ar-SA"/>
    </w:rPr>
  </w:style>
  <w:style w:type="paragraph" w:customStyle="1" w:styleId="NOR-PLIE-1">
    <w:name w:val="NOR-PLIE-1"/>
    <w:basedOn w:val="Normal"/>
    <w:rsid w:val="006B32C4"/>
    <w:pPr>
      <w:widowControl w:val="0"/>
      <w:spacing w:before="120" w:after="120" w:line="240" w:lineRule="auto"/>
      <w:jc w:val="both"/>
    </w:pPr>
    <w:rPr>
      <w:rFonts w:ascii="Courier New" w:eastAsia="Times New Roman" w:hAnsi="Courier New"/>
      <w:sz w:val="24"/>
      <w:szCs w:val="20"/>
      <w:lang w:val="es-AR" w:eastAsia="es-ES"/>
    </w:rPr>
  </w:style>
  <w:style w:type="paragraph" w:customStyle="1" w:styleId="Ttulo11">
    <w:name w:val="Título 11"/>
    <w:basedOn w:val="Normal"/>
    <w:next w:val="Normal"/>
    <w:qFormat/>
    <w:rsid w:val="00B228A0"/>
    <w:pPr>
      <w:keepNext/>
      <w:numPr>
        <w:numId w:val="2"/>
      </w:numPr>
      <w:suppressAutoHyphens/>
      <w:spacing w:before="240" w:after="60" w:line="240" w:lineRule="auto"/>
      <w:outlineLvl w:val="0"/>
    </w:pPr>
    <w:rPr>
      <w:rFonts w:ascii="Arial" w:eastAsia="Times New Roman" w:hAnsi="Arial" w:cs="Arial"/>
      <w:b/>
      <w:kern w:val="2"/>
      <w:sz w:val="28"/>
      <w:szCs w:val="20"/>
      <w:lang w:val="es-ES_tradnl" w:eastAsia="zh-CN" w:bidi="hi-IN"/>
    </w:rPr>
  </w:style>
  <w:style w:type="paragraph" w:customStyle="1" w:styleId="Ttulo21">
    <w:name w:val="Título 21"/>
    <w:basedOn w:val="Normal"/>
    <w:next w:val="Normal"/>
    <w:qFormat/>
    <w:rsid w:val="00B228A0"/>
    <w:pPr>
      <w:keepNext/>
      <w:keepLines/>
      <w:numPr>
        <w:ilvl w:val="1"/>
        <w:numId w:val="2"/>
      </w:numPr>
      <w:spacing w:before="200" w:after="0"/>
      <w:outlineLvl w:val="1"/>
    </w:pPr>
    <w:rPr>
      <w:b/>
      <w:bCs/>
      <w:color w:val="FFFF00"/>
      <w:sz w:val="26"/>
      <w:szCs w:val="26"/>
      <w:lang w:val="es-AR" w:eastAsia="zh-CN" w:bidi="hi-IN"/>
    </w:rPr>
  </w:style>
  <w:style w:type="paragraph" w:customStyle="1" w:styleId="Ttulo31">
    <w:name w:val="Título 31"/>
    <w:basedOn w:val="Normal"/>
    <w:next w:val="Normal"/>
    <w:qFormat/>
    <w:rsid w:val="00B228A0"/>
    <w:pPr>
      <w:keepNext/>
      <w:numPr>
        <w:ilvl w:val="2"/>
        <w:numId w:val="2"/>
      </w:numPr>
      <w:suppressAutoHyphens/>
      <w:spacing w:before="240" w:after="60" w:line="240" w:lineRule="auto"/>
      <w:ind w:left="1440" w:hanging="360"/>
      <w:outlineLvl w:val="2"/>
    </w:pPr>
    <w:rPr>
      <w:rFonts w:ascii="Times New Roman" w:eastAsia="Times New Roman" w:hAnsi="Times New Roman"/>
      <w:b/>
      <w:sz w:val="24"/>
      <w:szCs w:val="20"/>
      <w:lang w:val="es-ES_tradnl" w:eastAsia="zh-CN" w:bidi="hi-IN"/>
    </w:rPr>
  </w:style>
  <w:style w:type="paragraph" w:customStyle="1" w:styleId="Ttulo41">
    <w:name w:val="Título 41"/>
    <w:basedOn w:val="Normal"/>
    <w:next w:val="Normal"/>
    <w:qFormat/>
    <w:rsid w:val="00B228A0"/>
    <w:pPr>
      <w:keepNext/>
      <w:keepLines/>
      <w:numPr>
        <w:ilvl w:val="3"/>
        <w:numId w:val="2"/>
      </w:numPr>
      <w:spacing w:before="200" w:after="0"/>
      <w:outlineLvl w:val="3"/>
    </w:pPr>
    <w:rPr>
      <w:b/>
      <w:bCs/>
      <w:i/>
      <w:iCs/>
      <w:color w:val="FFFF00"/>
      <w:lang w:val="es-AR" w:eastAsia="zh-CN" w:bidi="hi-IN"/>
    </w:rPr>
  </w:style>
  <w:style w:type="paragraph" w:customStyle="1" w:styleId="Ttulo61">
    <w:name w:val="Título 61"/>
    <w:basedOn w:val="Normal"/>
    <w:next w:val="Normal"/>
    <w:qFormat/>
    <w:rsid w:val="00B228A0"/>
    <w:pPr>
      <w:keepNext/>
      <w:keepLines/>
      <w:numPr>
        <w:ilvl w:val="5"/>
        <w:numId w:val="2"/>
      </w:numPr>
      <w:spacing w:before="200" w:after="0"/>
      <w:outlineLvl w:val="5"/>
    </w:pPr>
    <w:rPr>
      <w:i/>
      <w:iCs/>
      <w:color w:val="FF7F00"/>
      <w:lang w:val="es-AR" w:eastAsia="zh-CN" w:bidi="hi-IN"/>
    </w:rPr>
  </w:style>
  <w:style w:type="paragraph" w:customStyle="1" w:styleId="Ttulo71">
    <w:name w:val="Título 71"/>
    <w:basedOn w:val="Normal"/>
    <w:next w:val="Normal"/>
    <w:qFormat/>
    <w:rsid w:val="00B228A0"/>
    <w:pPr>
      <w:numPr>
        <w:ilvl w:val="6"/>
        <w:numId w:val="2"/>
      </w:numPr>
      <w:suppressAutoHyphens/>
      <w:spacing w:before="240" w:after="60" w:line="240" w:lineRule="auto"/>
      <w:ind w:left="1296" w:hanging="1296"/>
      <w:outlineLvl w:val="6"/>
    </w:pPr>
    <w:rPr>
      <w:rFonts w:ascii="Arial" w:eastAsia="Times New Roman" w:hAnsi="Arial" w:cs="Arial"/>
      <w:sz w:val="24"/>
      <w:szCs w:val="20"/>
      <w:lang w:val="es-ES_tradnl" w:eastAsia="zh-CN" w:bidi="hi-IN"/>
    </w:rPr>
  </w:style>
  <w:style w:type="paragraph" w:customStyle="1" w:styleId="Ttulo91">
    <w:name w:val="Título 91"/>
    <w:basedOn w:val="Normal"/>
    <w:next w:val="Normal"/>
    <w:qFormat/>
    <w:rsid w:val="00B228A0"/>
    <w:pPr>
      <w:keepNext/>
      <w:numPr>
        <w:ilvl w:val="8"/>
        <w:numId w:val="2"/>
      </w:numPr>
      <w:pBdr>
        <w:top w:val="single" w:sz="4" w:space="1" w:color="000000"/>
        <w:bottom w:val="single" w:sz="4" w:space="1" w:color="000000"/>
      </w:pBdr>
      <w:suppressAutoHyphens/>
      <w:spacing w:after="0" w:line="240" w:lineRule="auto"/>
      <w:ind w:left="1584" w:hanging="1584"/>
      <w:jc w:val="both"/>
      <w:outlineLvl w:val="8"/>
    </w:pPr>
    <w:rPr>
      <w:rFonts w:ascii="Times New Roman" w:eastAsia="Times New Roman" w:hAnsi="Times New Roman"/>
      <w:b/>
      <w:sz w:val="24"/>
      <w:szCs w:val="20"/>
      <w:lang w:val="es-ES_tradnl" w:eastAsia="zh-CN" w:bidi="hi-IN"/>
    </w:rPr>
  </w:style>
  <w:style w:type="character" w:customStyle="1" w:styleId="Destacado">
    <w:name w:val="Destacado"/>
    <w:basedOn w:val="Fuentedeprrafopredeter"/>
    <w:qFormat/>
    <w:rsid w:val="00B228A0"/>
    <w:rPr>
      <w:i/>
      <w:iCs/>
    </w:rPr>
  </w:style>
  <w:style w:type="paragraph" w:customStyle="1" w:styleId="Standard">
    <w:name w:val="Standard"/>
    <w:rsid w:val="00183DE5"/>
    <w:pPr>
      <w:suppressAutoHyphens/>
      <w:autoSpaceDN w:val="0"/>
      <w:textAlignment w:val="baseline"/>
    </w:pPr>
    <w:rPr>
      <w:rFonts w:ascii="Times New Roman" w:eastAsia="Times New Roman" w:hAnsi="Times New Roman"/>
      <w:kern w:val="3"/>
      <w:sz w:val="24"/>
      <w:szCs w:val="24"/>
      <w:lang w:eastAsia="zh-CN"/>
    </w:rPr>
  </w:style>
  <w:style w:type="paragraph" w:customStyle="1" w:styleId="Prrafodelista4">
    <w:name w:val="Párrafo de lista4"/>
    <w:basedOn w:val="Normal"/>
    <w:rsid w:val="00192EFF"/>
    <w:pPr>
      <w:suppressAutoHyphens/>
      <w:spacing w:after="0" w:line="360" w:lineRule="auto"/>
      <w:ind w:left="708" w:firstLine="142"/>
    </w:pPr>
    <w:rPr>
      <w:rFonts w:ascii="Times New Roman" w:eastAsia="Times New Roman" w:hAnsi="Times New Roman"/>
      <w:sz w:val="24"/>
      <w:szCs w:val="24"/>
      <w:lang w:eastAsia="ar-SA"/>
    </w:rPr>
  </w:style>
  <w:style w:type="paragraph" w:customStyle="1" w:styleId="Textoindependiente23">
    <w:name w:val="Texto independiente 23"/>
    <w:basedOn w:val="Normal"/>
    <w:rsid w:val="00192EFF"/>
    <w:pPr>
      <w:suppressAutoHyphens/>
      <w:spacing w:after="0" w:line="240" w:lineRule="auto"/>
      <w:ind w:left="737" w:hanging="397"/>
      <w:jc w:val="both"/>
    </w:pPr>
    <w:rPr>
      <w:rFonts w:ascii="Arial" w:eastAsia="Times New Roman" w:hAnsi="Arial"/>
      <w:sz w:val="20"/>
      <w:szCs w:val="20"/>
      <w:lang w:val="es-ES_tradnl" w:eastAsia="ar-SA"/>
    </w:rPr>
  </w:style>
  <w:style w:type="paragraph" w:styleId="HTMLconformatoprevio">
    <w:name w:val="HTML Preformatted"/>
    <w:basedOn w:val="Normal"/>
    <w:link w:val="HTMLconformatoprevioCar"/>
    <w:rsid w:val="00192E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Courier New" w:hAnsi="Courier New" w:cs="Courier New"/>
      <w:sz w:val="20"/>
      <w:szCs w:val="20"/>
      <w:lang w:eastAsia="es-ES"/>
    </w:rPr>
  </w:style>
  <w:style w:type="character" w:customStyle="1" w:styleId="HTMLconformatoprevioCar">
    <w:name w:val="HTML con formato previo Car"/>
    <w:basedOn w:val="Fuentedeprrafopredeter"/>
    <w:link w:val="HTMLconformatoprevio"/>
    <w:rsid w:val="00192EFF"/>
    <w:rPr>
      <w:rFonts w:ascii="Courier New" w:eastAsia="Courier New" w:hAnsi="Courier New" w:cs="Courier New"/>
    </w:rPr>
  </w:style>
  <w:style w:type="paragraph" w:customStyle="1" w:styleId="Prrafodelista6">
    <w:name w:val="Párrafo de lista6"/>
    <w:basedOn w:val="Normal"/>
    <w:rsid w:val="00192EFF"/>
    <w:pPr>
      <w:suppressAutoHyphens/>
      <w:spacing w:after="0" w:line="360" w:lineRule="auto"/>
      <w:ind w:left="708" w:firstLine="142"/>
    </w:pPr>
    <w:rPr>
      <w:rFonts w:ascii="Times New Roman" w:eastAsia="Times New Roman" w:hAnsi="Times New Roman"/>
      <w:sz w:val="24"/>
      <w:szCs w:val="24"/>
      <w:lang w:eastAsia="ar-SA"/>
    </w:rPr>
  </w:style>
  <w:style w:type="paragraph" w:customStyle="1" w:styleId="Prrafodelista7">
    <w:name w:val="Párrafo de lista7"/>
    <w:basedOn w:val="Normal"/>
    <w:rsid w:val="00192EFF"/>
    <w:pPr>
      <w:suppressAutoHyphens/>
      <w:spacing w:after="0" w:line="360" w:lineRule="auto"/>
      <w:ind w:left="708" w:firstLine="142"/>
    </w:pPr>
    <w:rPr>
      <w:rFonts w:ascii="Times New Roman" w:eastAsia="Times New Roman" w:hAnsi="Times New Roman"/>
      <w:sz w:val="24"/>
      <w:szCs w:val="24"/>
      <w:lang w:eastAsia="ar-SA"/>
    </w:rPr>
  </w:style>
  <w:style w:type="paragraph" w:customStyle="1" w:styleId="LO-normal">
    <w:name w:val="LO-normal"/>
    <w:qFormat/>
    <w:rsid w:val="00082C46"/>
    <w:pPr>
      <w:widowControl w:val="0"/>
      <w:suppressAutoHyphens/>
      <w:spacing w:line="276" w:lineRule="auto"/>
      <w:ind w:right="-6"/>
      <w:jc w:val="both"/>
    </w:pPr>
    <w:rPr>
      <w:rFonts w:ascii="Arial" w:eastAsia="Arial" w:hAnsi="Arial" w:cs="Arial"/>
      <w:b/>
      <w:sz w:val="22"/>
      <w:szCs w:val="22"/>
      <w:u w:val="single"/>
      <w:lang w:eastAsia="zh-CN" w:bidi="hi-I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s-ES" w:eastAsia="es-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0" w:qFormat="1"/>
    <w:lsdException w:name="heading 7" w:uiPriority="0" w:qFormat="1"/>
    <w:lsdException w:name="heading 8" w:uiPriority="9" w:qFormat="1"/>
    <w:lsdException w:name="heading 9" w:uiPriority="0" w:qFormat="1"/>
    <w:lsdException w:name="toc 1" w:uiPriority="0"/>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Lis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Hyperlink" w:uiPriority="0"/>
    <w:lsdException w:name="Strong" w:semiHidden="0" w:uiPriority="22" w:unhideWhenUsed="0" w:qFormat="1"/>
    <w:lsdException w:name="Emphasis" w:semiHidden="0" w:uiPriority="0" w:unhideWhenUsed="0" w:qFormat="1"/>
    <w:lsdException w:name="HTML Preformatted"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42F03"/>
    <w:pPr>
      <w:spacing w:after="200" w:line="276" w:lineRule="auto"/>
    </w:pPr>
    <w:rPr>
      <w:sz w:val="22"/>
      <w:szCs w:val="22"/>
      <w:lang w:eastAsia="en-US"/>
    </w:rPr>
  </w:style>
  <w:style w:type="paragraph" w:styleId="Ttulo1">
    <w:name w:val="heading 1"/>
    <w:basedOn w:val="Normal"/>
    <w:next w:val="Normal"/>
    <w:link w:val="Ttulo1Car"/>
    <w:qFormat/>
    <w:rsid w:val="00AA6769"/>
    <w:pPr>
      <w:keepNext/>
      <w:tabs>
        <w:tab w:val="num" w:pos="432"/>
      </w:tabs>
      <w:suppressAutoHyphens/>
      <w:spacing w:before="240" w:after="60" w:line="240" w:lineRule="auto"/>
      <w:ind w:left="432" w:hanging="432"/>
      <w:outlineLvl w:val="0"/>
    </w:pPr>
    <w:rPr>
      <w:rFonts w:ascii="Arial" w:eastAsia="Times New Roman" w:hAnsi="Arial"/>
      <w:b/>
      <w:kern w:val="1"/>
      <w:sz w:val="28"/>
      <w:szCs w:val="20"/>
      <w:lang w:val="es-ES_tradnl" w:eastAsia="ar-SA"/>
    </w:rPr>
  </w:style>
  <w:style w:type="paragraph" w:styleId="Ttulo2">
    <w:name w:val="heading 2"/>
    <w:basedOn w:val="Normal"/>
    <w:next w:val="Normal"/>
    <w:link w:val="Ttulo2Car"/>
    <w:unhideWhenUsed/>
    <w:qFormat/>
    <w:rsid w:val="00AA676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qFormat/>
    <w:rsid w:val="006D22C3"/>
    <w:pPr>
      <w:keepNext/>
      <w:tabs>
        <w:tab w:val="num" w:pos="1440"/>
      </w:tabs>
      <w:suppressAutoHyphens/>
      <w:spacing w:before="240" w:after="60" w:line="240" w:lineRule="auto"/>
      <w:ind w:left="1440" w:hanging="360"/>
      <w:outlineLvl w:val="2"/>
    </w:pPr>
    <w:rPr>
      <w:rFonts w:ascii="Times New Roman" w:eastAsia="Times New Roman" w:hAnsi="Times New Roman"/>
      <w:b/>
      <w:sz w:val="24"/>
      <w:szCs w:val="20"/>
      <w:lang w:val="es-ES_tradnl" w:eastAsia="ar-SA"/>
    </w:rPr>
  </w:style>
  <w:style w:type="paragraph" w:styleId="Ttulo4">
    <w:name w:val="heading 4"/>
    <w:basedOn w:val="Normal"/>
    <w:next w:val="Normal"/>
    <w:link w:val="Ttulo4Car"/>
    <w:unhideWhenUsed/>
    <w:qFormat/>
    <w:rsid w:val="00AA6769"/>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6">
    <w:name w:val="heading 6"/>
    <w:basedOn w:val="Normal"/>
    <w:next w:val="Normal"/>
    <w:link w:val="Ttulo6Car"/>
    <w:unhideWhenUsed/>
    <w:qFormat/>
    <w:rsid w:val="00AA6769"/>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ar"/>
    <w:qFormat/>
    <w:rsid w:val="00AA6769"/>
    <w:pPr>
      <w:tabs>
        <w:tab w:val="num" w:pos="1296"/>
      </w:tabs>
      <w:suppressAutoHyphens/>
      <w:spacing w:before="240" w:after="60" w:line="240" w:lineRule="auto"/>
      <w:ind w:left="1296" w:hanging="1296"/>
      <w:outlineLvl w:val="6"/>
    </w:pPr>
    <w:rPr>
      <w:rFonts w:ascii="Arial" w:eastAsia="Times New Roman" w:hAnsi="Arial"/>
      <w:sz w:val="24"/>
      <w:szCs w:val="20"/>
      <w:lang w:val="es-ES_tradnl" w:eastAsia="ar-SA"/>
    </w:rPr>
  </w:style>
  <w:style w:type="paragraph" w:styleId="Ttulo9">
    <w:name w:val="heading 9"/>
    <w:basedOn w:val="Normal"/>
    <w:next w:val="Normal"/>
    <w:link w:val="Ttulo9Car"/>
    <w:qFormat/>
    <w:rsid w:val="00AA6769"/>
    <w:pPr>
      <w:keepNext/>
      <w:pBdr>
        <w:top w:val="single" w:sz="4" w:space="1" w:color="000000"/>
        <w:bottom w:val="single" w:sz="4" w:space="1" w:color="000000"/>
      </w:pBdr>
      <w:tabs>
        <w:tab w:val="num" w:pos="1584"/>
      </w:tabs>
      <w:suppressAutoHyphens/>
      <w:spacing w:after="0" w:line="240" w:lineRule="auto"/>
      <w:ind w:left="1584" w:hanging="1584"/>
      <w:jc w:val="both"/>
      <w:outlineLvl w:val="8"/>
    </w:pPr>
    <w:rPr>
      <w:rFonts w:ascii="Times New Roman" w:eastAsia="Times New Roman" w:hAnsi="Times New Roman"/>
      <w:b/>
      <w:sz w:val="24"/>
      <w:szCs w:val="20"/>
      <w:lang w:val="es-ES_tradnl" w:eastAsia="ar-S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BD49A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BD49A1"/>
  </w:style>
  <w:style w:type="paragraph" w:styleId="Piedepgina">
    <w:name w:val="footer"/>
    <w:basedOn w:val="Normal"/>
    <w:link w:val="PiedepginaCar"/>
    <w:unhideWhenUsed/>
    <w:rsid w:val="00BD49A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BD49A1"/>
  </w:style>
  <w:style w:type="paragraph" w:styleId="Textodeglobo">
    <w:name w:val="Balloon Text"/>
    <w:basedOn w:val="Normal"/>
    <w:link w:val="TextodegloboCar"/>
    <w:unhideWhenUsed/>
    <w:rsid w:val="00BD49A1"/>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rsid w:val="00BD49A1"/>
    <w:rPr>
      <w:rFonts w:ascii="Tahoma" w:hAnsi="Tahoma" w:cs="Tahoma"/>
      <w:sz w:val="16"/>
      <w:szCs w:val="16"/>
    </w:rPr>
  </w:style>
  <w:style w:type="character" w:styleId="Hipervnculo">
    <w:name w:val="Hyperlink"/>
    <w:basedOn w:val="Fuentedeprrafopredeter"/>
    <w:rsid w:val="00305565"/>
    <w:rPr>
      <w:color w:val="0000FF"/>
      <w:u w:val="single"/>
    </w:rPr>
  </w:style>
  <w:style w:type="table" w:styleId="Tablaconcuadrcula">
    <w:name w:val="Table Grid"/>
    <w:basedOn w:val="Tablanormal"/>
    <w:uiPriority w:val="59"/>
    <w:rsid w:val="00BB37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3Car">
    <w:name w:val="Título 3 Car"/>
    <w:basedOn w:val="Fuentedeprrafopredeter"/>
    <w:link w:val="Ttulo3"/>
    <w:rsid w:val="006D22C3"/>
    <w:rPr>
      <w:rFonts w:ascii="Times New Roman" w:eastAsia="Times New Roman" w:hAnsi="Times New Roman"/>
      <w:b/>
      <w:sz w:val="24"/>
      <w:lang w:val="es-ES_tradnl" w:eastAsia="ar-SA"/>
    </w:rPr>
  </w:style>
  <w:style w:type="paragraph" w:styleId="Textoindependiente">
    <w:name w:val="Body Text"/>
    <w:basedOn w:val="Normal"/>
    <w:link w:val="TextoindependienteCar"/>
    <w:rsid w:val="006D22C3"/>
    <w:pPr>
      <w:suppressAutoHyphens/>
      <w:spacing w:after="120" w:line="240" w:lineRule="auto"/>
    </w:pPr>
    <w:rPr>
      <w:rFonts w:ascii="Times New Roman" w:eastAsia="Times New Roman" w:hAnsi="Times New Roman"/>
      <w:sz w:val="24"/>
      <w:szCs w:val="20"/>
      <w:lang w:val="es-ES_tradnl" w:eastAsia="ar-SA"/>
    </w:rPr>
  </w:style>
  <w:style w:type="character" w:customStyle="1" w:styleId="TextoindependienteCar">
    <w:name w:val="Texto independiente Car"/>
    <w:basedOn w:val="Fuentedeprrafopredeter"/>
    <w:link w:val="Textoindependiente"/>
    <w:rsid w:val="006D22C3"/>
    <w:rPr>
      <w:rFonts w:ascii="Times New Roman" w:eastAsia="Times New Roman" w:hAnsi="Times New Roman"/>
      <w:sz w:val="24"/>
      <w:lang w:val="es-ES_tradnl" w:eastAsia="ar-SA"/>
    </w:rPr>
  </w:style>
  <w:style w:type="paragraph" w:styleId="Sangradetextonormal">
    <w:name w:val="Body Text Indent"/>
    <w:basedOn w:val="Normal"/>
    <w:link w:val="SangradetextonormalCar"/>
    <w:rsid w:val="006D22C3"/>
    <w:pPr>
      <w:suppressAutoHyphens/>
      <w:spacing w:after="120" w:line="240" w:lineRule="auto"/>
      <w:ind w:left="283"/>
    </w:pPr>
    <w:rPr>
      <w:rFonts w:ascii="Times New Roman" w:eastAsia="Times New Roman" w:hAnsi="Times New Roman"/>
      <w:sz w:val="24"/>
      <w:szCs w:val="20"/>
      <w:lang w:val="es-ES_tradnl" w:eastAsia="ar-SA"/>
    </w:rPr>
  </w:style>
  <w:style w:type="character" w:customStyle="1" w:styleId="SangradetextonormalCar">
    <w:name w:val="Sangría de texto normal Car"/>
    <w:basedOn w:val="Fuentedeprrafopredeter"/>
    <w:link w:val="Sangradetextonormal"/>
    <w:rsid w:val="006D22C3"/>
    <w:rPr>
      <w:rFonts w:ascii="Times New Roman" w:eastAsia="Times New Roman" w:hAnsi="Times New Roman"/>
      <w:sz w:val="24"/>
      <w:lang w:val="es-ES_tradnl" w:eastAsia="ar-SA"/>
    </w:rPr>
  </w:style>
  <w:style w:type="paragraph" w:customStyle="1" w:styleId="Textoindependiente21">
    <w:name w:val="Texto independiente 21"/>
    <w:basedOn w:val="Normal"/>
    <w:rsid w:val="006D22C3"/>
    <w:pPr>
      <w:suppressAutoHyphens/>
      <w:spacing w:after="0" w:line="240" w:lineRule="auto"/>
      <w:jc w:val="both"/>
    </w:pPr>
    <w:rPr>
      <w:rFonts w:ascii="Times New Roman" w:eastAsia="Times New Roman" w:hAnsi="Times New Roman"/>
      <w:sz w:val="24"/>
      <w:szCs w:val="20"/>
      <w:lang w:val="es-ES_tradnl" w:eastAsia="ar-SA"/>
    </w:rPr>
  </w:style>
  <w:style w:type="character" w:customStyle="1" w:styleId="Ttulo2Car">
    <w:name w:val="Título 2 Car"/>
    <w:basedOn w:val="Fuentedeprrafopredeter"/>
    <w:link w:val="Ttulo2"/>
    <w:uiPriority w:val="9"/>
    <w:semiHidden/>
    <w:rsid w:val="00AA6769"/>
    <w:rPr>
      <w:rFonts w:asciiTheme="majorHAnsi" w:eastAsiaTheme="majorEastAsia" w:hAnsiTheme="majorHAnsi" w:cstheme="majorBidi"/>
      <w:b/>
      <w:bCs/>
      <w:color w:val="4F81BD" w:themeColor="accent1"/>
      <w:sz w:val="26"/>
      <w:szCs w:val="26"/>
      <w:lang w:eastAsia="en-US"/>
    </w:rPr>
  </w:style>
  <w:style w:type="character" w:customStyle="1" w:styleId="Ttulo4Car">
    <w:name w:val="Título 4 Car"/>
    <w:basedOn w:val="Fuentedeprrafopredeter"/>
    <w:link w:val="Ttulo4"/>
    <w:rsid w:val="00AA6769"/>
    <w:rPr>
      <w:rFonts w:asciiTheme="majorHAnsi" w:eastAsiaTheme="majorEastAsia" w:hAnsiTheme="majorHAnsi" w:cstheme="majorBidi"/>
      <w:b/>
      <w:bCs/>
      <w:i/>
      <w:iCs/>
      <w:color w:val="4F81BD" w:themeColor="accent1"/>
      <w:sz w:val="22"/>
      <w:szCs w:val="22"/>
      <w:lang w:eastAsia="en-US"/>
    </w:rPr>
  </w:style>
  <w:style w:type="character" w:customStyle="1" w:styleId="Ttulo6Car">
    <w:name w:val="Título 6 Car"/>
    <w:basedOn w:val="Fuentedeprrafopredeter"/>
    <w:link w:val="Ttulo6"/>
    <w:uiPriority w:val="9"/>
    <w:semiHidden/>
    <w:rsid w:val="00AA6769"/>
    <w:rPr>
      <w:rFonts w:asciiTheme="majorHAnsi" w:eastAsiaTheme="majorEastAsia" w:hAnsiTheme="majorHAnsi" w:cstheme="majorBidi"/>
      <w:i/>
      <w:iCs/>
      <w:color w:val="243F60" w:themeColor="accent1" w:themeShade="7F"/>
      <w:sz w:val="22"/>
      <w:szCs w:val="22"/>
      <w:lang w:eastAsia="en-US"/>
    </w:rPr>
  </w:style>
  <w:style w:type="character" w:customStyle="1" w:styleId="Ttulo1Car">
    <w:name w:val="Título 1 Car"/>
    <w:basedOn w:val="Fuentedeprrafopredeter"/>
    <w:link w:val="Ttulo1"/>
    <w:rsid w:val="00AA6769"/>
    <w:rPr>
      <w:rFonts w:ascii="Arial" w:eastAsia="Times New Roman" w:hAnsi="Arial"/>
      <w:b/>
      <w:kern w:val="1"/>
      <w:sz w:val="28"/>
      <w:lang w:val="es-ES_tradnl" w:eastAsia="ar-SA"/>
    </w:rPr>
  </w:style>
  <w:style w:type="character" w:customStyle="1" w:styleId="Ttulo7Car">
    <w:name w:val="Título 7 Car"/>
    <w:basedOn w:val="Fuentedeprrafopredeter"/>
    <w:link w:val="Ttulo7"/>
    <w:rsid w:val="00AA6769"/>
    <w:rPr>
      <w:rFonts w:ascii="Arial" w:eastAsia="Times New Roman" w:hAnsi="Arial"/>
      <w:sz w:val="24"/>
      <w:lang w:val="es-ES_tradnl" w:eastAsia="ar-SA"/>
    </w:rPr>
  </w:style>
  <w:style w:type="character" w:customStyle="1" w:styleId="Ttulo9Car">
    <w:name w:val="Título 9 Car"/>
    <w:basedOn w:val="Fuentedeprrafopredeter"/>
    <w:link w:val="Ttulo9"/>
    <w:rsid w:val="00AA6769"/>
    <w:rPr>
      <w:rFonts w:ascii="Times New Roman" w:eastAsia="Times New Roman" w:hAnsi="Times New Roman"/>
      <w:b/>
      <w:sz w:val="24"/>
      <w:lang w:val="es-ES_tradnl" w:eastAsia="ar-SA"/>
    </w:rPr>
  </w:style>
  <w:style w:type="character" w:customStyle="1" w:styleId="Absatz-Standardschriftart">
    <w:name w:val="Absatz-Standardschriftart"/>
    <w:rsid w:val="00AA6769"/>
  </w:style>
  <w:style w:type="character" w:customStyle="1" w:styleId="WW-Absatz-Standardschriftart">
    <w:name w:val="WW-Absatz-Standardschriftart"/>
    <w:rsid w:val="00AA6769"/>
  </w:style>
  <w:style w:type="character" w:customStyle="1" w:styleId="WW-Absatz-Standardschriftart1">
    <w:name w:val="WW-Absatz-Standardschriftart1"/>
    <w:rsid w:val="00AA6769"/>
  </w:style>
  <w:style w:type="character" w:customStyle="1" w:styleId="WW-Absatz-Standardschriftart11">
    <w:name w:val="WW-Absatz-Standardschriftart11"/>
    <w:rsid w:val="00AA6769"/>
  </w:style>
  <w:style w:type="character" w:customStyle="1" w:styleId="WW-Absatz-Standardschriftart111">
    <w:name w:val="WW-Absatz-Standardschriftart111"/>
    <w:rsid w:val="00AA6769"/>
  </w:style>
  <w:style w:type="character" w:customStyle="1" w:styleId="Fuentedeprrafopredeter3">
    <w:name w:val="Fuente de párrafo predeter.3"/>
    <w:rsid w:val="00AA6769"/>
  </w:style>
  <w:style w:type="character" w:customStyle="1" w:styleId="Fuentedeprrafopredeter2">
    <w:name w:val="Fuente de párrafo predeter.2"/>
    <w:rsid w:val="00AA6769"/>
  </w:style>
  <w:style w:type="character" w:customStyle="1" w:styleId="WW-Absatz-Standardschriftart1111">
    <w:name w:val="WW-Absatz-Standardschriftart1111"/>
    <w:rsid w:val="00AA6769"/>
  </w:style>
  <w:style w:type="character" w:customStyle="1" w:styleId="WW-Absatz-Standardschriftart11111">
    <w:name w:val="WW-Absatz-Standardschriftart11111"/>
    <w:rsid w:val="00AA6769"/>
  </w:style>
  <w:style w:type="character" w:customStyle="1" w:styleId="WW-Absatz-Standardschriftart111111">
    <w:name w:val="WW-Absatz-Standardschriftart111111"/>
    <w:rsid w:val="00AA6769"/>
  </w:style>
  <w:style w:type="character" w:customStyle="1" w:styleId="WW8Num1z0">
    <w:name w:val="WW8Num1z0"/>
    <w:rsid w:val="00AA6769"/>
    <w:rPr>
      <w:rFonts w:ascii="Courier New" w:hAnsi="Courier New"/>
    </w:rPr>
  </w:style>
  <w:style w:type="character" w:customStyle="1" w:styleId="WW8Num1z2">
    <w:name w:val="WW8Num1z2"/>
    <w:rsid w:val="00AA6769"/>
    <w:rPr>
      <w:rFonts w:ascii="Wingdings" w:hAnsi="Wingdings"/>
    </w:rPr>
  </w:style>
  <w:style w:type="character" w:customStyle="1" w:styleId="WW8Num1z3">
    <w:name w:val="WW8Num1z3"/>
    <w:rsid w:val="00AA6769"/>
    <w:rPr>
      <w:rFonts w:ascii="Symbol" w:hAnsi="Symbol"/>
    </w:rPr>
  </w:style>
  <w:style w:type="character" w:customStyle="1" w:styleId="WW8Num2z0">
    <w:name w:val="WW8Num2z0"/>
    <w:rsid w:val="00AA6769"/>
    <w:rPr>
      <w:rFonts w:ascii="Courier New" w:hAnsi="Courier New"/>
    </w:rPr>
  </w:style>
  <w:style w:type="character" w:customStyle="1" w:styleId="WW8Num2z2">
    <w:name w:val="WW8Num2z2"/>
    <w:rsid w:val="00AA6769"/>
    <w:rPr>
      <w:rFonts w:ascii="Wingdings" w:hAnsi="Wingdings"/>
    </w:rPr>
  </w:style>
  <w:style w:type="character" w:customStyle="1" w:styleId="WW8Num2z3">
    <w:name w:val="WW8Num2z3"/>
    <w:rsid w:val="00AA6769"/>
    <w:rPr>
      <w:rFonts w:ascii="Symbol" w:hAnsi="Symbol"/>
    </w:rPr>
  </w:style>
  <w:style w:type="character" w:customStyle="1" w:styleId="WW8Num3z0">
    <w:name w:val="WW8Num3z0"/>
    <w:rsid w:val="00AA6769"/>
    <w:rPr>
      <w:rFonts w:ascii="Times New Roman" w:eastAsia="Times New Roman" w:hAnsi="Times New Roman" w:cs="Times New Roman"/>
      <w:b/>
    </w:rPr>
  </w:style>
  <w:style w:type="character" w:customStyle="1" w:styleId="WW8Num3z1">
    <w:name w:val="WW8Num3z1"/>
    <w:rsid w:val="00AA6769"/>
    <w:rPr>
      <w:rFonts w:ascii="Courier New" w:hAnsi="Courier New"/>
    </w:rPr>
  </w:style>
  <w:style w:type="character" w:customStyle="1" w:styleId="WW8Num3z2">
    <w:name w:val="WW8Num3z2"/>
    <w:rsid w:val="00AA6769"/>
    <w:rPr>
      <w:rFonts w:ascii="Wingdings" w:hAnsi="Wingdings"/>
    </w:rPr>
  </w:style>
  <w:style w:type="character" w:customStyle="1" w:styleId="WW8Num3z3">
    <w:name w:val="WW8Num3z3"/>
    <w:rsid w:val="00AA6769"/>
    <w:rPr>
      <w:rFonts w:ascii="Symbol" w:hAnsi="Symbol"/>
    </w:rPr>
  </w:style>
  <w:style w:type="character" w:customStyle="1" w:styleId="WW8Num4z0">
    <w:name w:val="WW8Num4z0"/>
    <w:rsid w:val="00AA6769"/>
    <w:rPr>
      <w:rFonts w:ascii="Symbol" w:hAnsi="Symbol"/>
    </w:rPr>
  </w:style>
  <w:style w:type="character" w:customStyle="1" w:styleId="WW8Num4z1">
    <w:name w:val="WW8Num4z1"/>
    <w:rsid w:val="00AA6769"/>
    <w:rPr>
      <w:rFonts w:ascii="Courier New" w:hAnsi="Courier New"/>
    </w:rPr>
  </w:style>
  <w:style w:type="character" w:customStyle="1" w:styleId="WW8Num4z2">
    <w:name w:val="WW8Num4z2"/>
    <w:rsid w:val="00AA6769"/>
    <w:rPr>
      <w:rFonts w:ascii="Wingdings" w:hAnsi="Wingdings"/>
    </w:rPr>
  </w:style>
  <w:style w:type="character" w:customStyle="1" w:styleId="WW8Num6z0">
    <w:name w:val="WW8Num6z0"/>
    <w:rsid w:val="00AA6769"/>
    <w:rPr>
      <w:rFonts w:ascii="Courier New" w:hAnsi="Courier New"/>
    </w:rPr>
  </w:style>
  <w:style w:type="character" w:customStyle="1" w:styleId="WW8Num6z2">
    <w:name w:val="WW8Num6z2"/>
    <w:rsid w:val="00AA6769"/>
    <w:rPr>
      <w:rFonts w:ascii="Wingdings" w:hAnsi="Wingdings"/>
    </w:rPr>
  </w:style>
  <w:style w:type="character" w:customStyle="1" w:styleId="WW8Num6z3">
    <w:name w:val="WW8Num6z3"/>
    <w:rsid w:val="00AA6769"/>
    <w:rPr>
      <w:rFonts w:ascii="Symbol" w:hAnsi="Symbol"/>
    </w:rPr>
  </w:style>
  <w:style w:type="character" w:customStyle="1" w:styleId="WW8Num8z0">
    <w:name w:val="WW8Num8z0"/>
    <w:rsid w:val="00AA6769"/>
    <w:rPr>
      <w:rFonts w:ascii="Courier New" w:hAnsi="Courier New"/>
    </w:rPr>
  </w:style>
  <w:style w:type="character" w:customStyle="1" w:styleId="WW8Num8z2">
    <w:name w:val="WW8Num8z2"/>
    <w:rsid w:val="00AA6769"/>
    <w:rPr>
      <w:rFonts w:ascii="Wingdings" w:hAnsi="Wingdings"/>
    </w:rPr>
  </w:style>
  <w:style w:type="character" w:customStyle="1" w:styleId="WW8Num8z3">
    <w:name w:val="WW8Num8z3"/>
    <w:rsid w:val="00AA6769"/>
    <w:rPr>
      <w:rFonts w:ascii="Symbol" w:hAnsi="Symbol"/>
    </w:rPr>
  </w:style>
  <w:style w:type="character" w:customStyle="1" w:styleId="Fuentedeprrafopredeter1">
    <w:name w:val="Fuente de párrafo predeter.1"/>
    <w:rsid w:val="00AA6769"/>
  </w:style>
  <w:style w:type="character" w:styleId="Nmerodepgina">
    <w:name w:val="page number"/>
    <w:basedOn w:val="Fuentedeprrafopredeter1"/>
    <w:rsid w:val="00AA6769"/>
  </w:style>
  <w:style w:type="character" w:customStyle="1" w:styleId="Carcterdenumeracin">
    <w:name w:val="Carácter de numeración"/>
    <w:rsid w:val="00AA6769"/>
  </w:style>
  <w:style w:type="paragraph" w:customStyle="1" w:styleId="Encabezado3">
    <w:name w:val="Encabezado3"/>
    <w:basedOn w:val="Normal"/>
    <w:next w:val="Textoindependiente"/>
    <w:rsid w:val="00AA6769"/>
    <w:pPr>
      <w:keepNext/>
      <w:suppressAutoHyphens/>
      <w:spacing w:before="240" w:after="120" w:line="240" w:lineRule="auto"/>
    </w:pPr>
    <w:rPr>
      <w:rFonts w:ascii="Arial" w:eastAsia="Lucida Sans Unicode" w:hAnsi="Arial" w:cs="Tahoma"/>
      <w:sz w:val="28"/>
      <w:szCs w:val="28"/>
      <w:lang w:val="es-ES_tradnl" w:eastAsia="ar-SA"/>
    </w:rPr>
  </w:style>
  <w:style w:type="paragraph" w:styleId="Lista">
    <w:name w:val="List"/>
    <w:basedOn w:val="Textoindependiente"/>
    <w:rsid w:val="00AA6769"/>
    <w:rPr>
      <w:rFonts w:cs="Tahoma"/>
    </w:rPr>
  </w:style>
  <w:style w:type="paragraph" w:customStyle="1" w:styleId="Etiqueta">
    <w:name w:val="Etiqueta"/>
    <w:basedOn w:val="Normal"/>
    <w:rsid w:val="00AA6769"/>
    <w:pPr>
      <w:suppressLineNumbers/>
      <w:suppressAutoHyphens/>
      <w:spacing w:before="120" w:after="120" w:line="240" w:lineRule="auto"/>
    </w:pPr>
    <w:rPr>
      <w:rFonts w:ascii="Times New Roman" w:eastAsia="Times New Roman" w:hAnsi="Times New Roman" w:cs="Tahoma"/>
      <w:i/>
      <w:iCs/>
      <w:sz w:val="24"/>
      <w:szCs w:val="24"/>
      <w:lang w:val="es-ES_tradnl" w:eastAsia="ar-SA"/>
    </w:rPr>
  </w:style>
  <w:style w:type="paragraph" w:customStyle="1" w:styleId="ndice">
    <w:name w:val="Índice"/>
    <w:basedOn w:val="Normal"/>
    <w:rsid w:val="00AA6769"/>
    <w:pPr>
      <w:suppressLineNumbers/>
      <w:suppressAutoHyphens/>
      <w:spacing w:after="0" w:line="240" w:lineRule="auto"/>
    </w:pPr>
    <w:rPr>
      <w:rFonts w:ascii="Times New Roman" w:eastAsia="Times New Roman" w:hAnsi="Times New Roman" w:cs="Tahoma"/>
      <w:sz w:val="24"/>
      <w:szCs w:val="20"/>
      <w:lang w:val="es-ES_tradnl" w:eastAsia="ar-SA"/>
    </w:rPr>
  </w:style>
  <w:style w:type="paragraph" w:customStyle="1" w:styleId="Encabezado2">
    <w:name w:val="Encabezado2"/>
    <w:basedOn w:val="Normal"/>
    <w:next w:val="Textoindependiente"/>
    <w:rsid w:val="00AA6769"/>
    <w:pPr>
      <w:keepNext/>
      <w:suppressAutoHyphens/>
      <w:spacing w:before="240" w:after="120" w:line="240" w:lineRule="auto"/>
    </w:pPr>
    <w:rPr>
      <w:rFonts w:ascii="Arial" w:eastAsia="Lucida Sans Unicode" w:hAnsi="Arial" w:cs="Tahoma"/>
      <w:sz w:val="28"/>
      <w:szCs w:val="28"/>
      <w:lang w:val="es-ES_tradnl" w:eastAsia="ar-SA"/>
    </w:rPr>
  </w:style>
  <w:style w:type="paragraph" w:customStyle="1" w:styleId="Encabezado1">
    <w:name w:val="Encabezado1"/>
    <w:basedOn w:val="Normal"/>
    <w:next w:val="Textoindependiente"/>
    <w:rsid w:val="00AA6769"/>
    <w:pPr>
      <w:keepNext/>
      <w:suppressAutoHyphens/>
      <w:spacing w:before="240" w:after="120" w:line="240" w:lineRule="auto"/>
    </w:pPr>
    <w:rPr>
      <w:rFonts w:ascii="Arial" w:eastAsia="Lucida Sans Unicode" w:hAnsi="Arial" w:cs="Tahoma"/>
      <w:sz w:val="28"/>
      <w:szCs w:val="28"/>
      <w:lang w:val="es-ES_tradnl" w:eastAsia="ar-SA"/>
    </w:rPr>
  </w:style>
  <w:style w:type="paragraph" w:customStyle="1" w:styleId="Sangra3detindependiente1">
    <w:name w:val="Sangría 3 de t. independiente1"/>
    <w:basedOn w:val="Normal"/>
    <w:rsid w:val="00AA6769"/>
    <w:pPr>
      <w:suppressAutoHyphens/>
      <w:spacing w:after="0" w:line="240" w:lineRule="auto"/>
      <w:ind w:left="709" w:hanging="709"/>
      <w:jc w:val="both"/>
    </w:pPr>
    <w:rPr>
      <w:rFonts w:ascii="Times New Roman" w:eastAsia="Times New Roman" w:hAnsi="Times New Roman"/>
      <w:color w:val="0000FF"/>
      <w:sz w:val="24"/>
      <w:szCs w:val="20"/>
      <w:lang w:eastAsia="ar-SA"/>
    </w:rPr>
  </w:style>
  <w:style w:type="paragraph" w:customStyle="1" w:styleId="Textoindependiente31">
    <w:name w:val="Texto independiente 31"/>
    <w:basedOn w:val="Normal"/>
    <w:rsid w:val="00AA6769"/>
    <w:pPr>
      <w:suppressAutoHyphens/>
      <w:spacing w:after="0" w:line="240" w:lineRule="auto"/>
      <w:jc w:val="both"/>
    </w:pPr>
    <w:rPr>
      <w:rFonts w:ascii="Arial" w:eastAsia="Times New Roman" w:hAnsi="Arial" w:cs="Arial"/>
      <w:sz w:val="20"/>
      <w:szCs w:val="20"/>
      <w:lang w:val="es-ES_tradnl" w:eastAsia="ar-SA"/>
    </w:rPr>
  </w:style>
  <w:style w:type="paragraph" w:customStyle="1" w:styleId="Prrafodelista1">
    <w:name w:val="Párrafo de lista1"/>
    <w:basedOn w:val="Normal"/>
    <w:qFormat/>
    <w:rsid w:val="00AA6769"/>
    <w:pPr>
      <w:suppressAutoHyphens/>
      <w:spacing w:after="0" w:line="360" w:lineRule="auto"/>
      <w:ind w:left="708" w:firstLine="142"/>
    </w:pPr>
    <w:rPr>
      <w:rFonts w:ascii="Times New Roman" w:eastAsia="Times New Roman" w:hAnsi="Times New Roman"/>
      <w:sz w:val="24"/>
      <w:szCs w:val="24"/>
      <w:lang w:eastAsia="ar-SA"/>
    </w:rPr>
  </w:style>
  <w:style w:type="paragraph" w:customStyle="1" w:styleId="Contenidodelmarco">
    <w:name w:val="Contenido del marco"/>
    <w:basedOn w:val="Textoindependiente"/>
    <w:rsid w:val="00AA6769"/>
  </w:style>
  <w:style w:type="paragraph" w:customStyle="1" w:styleId="Textoindependiente22">
    <w:name w:val="Texto independiente 22"/>
    <w:basedOn w:val="Normal"/>
    <w:rsid w:val="00AA6769"/>
    <w:pPr>
      <w:suppressAutoHyphens/>
      <w:spacing w:after="0" w:line="240" w:lineRule="auto"/>
      <w:ind w:left="737" w:hanging="397"/>
      <w:jc w:val="both"/>
    </w:pPr>
    <w:rPr>
      <w:rFonts w:ascii="Arial" w:eastAsia="Times New Roman" w:hAnsi="Arial"/>
      <w:sz w:val="20"/>
      <w:szCs w:val="20"/>
      <w:lang w:val="es-ES_tradnl" w:eastAsia="ar-SA"/>
    </w:rPr>
  </w:style>
  <w:style w:type="paragraph" w:customStyle="1" w:styleId="Textodebloque1">
    <w:name w:val="Texto de bloque1"/>
    <w:basedOn w:val="Normal"/>
    <w:rsid w:val="00AA6769"/>
    <w:pPr>
      <w:suppressAutoHyphens/>
      <w:spacing w:after="0" w:line="360" w:lineRule="auto"/>
      <w:ind w:left="709" w:right="-3"/>
      <w:jc w:val="both"/>
    </w:pPr>
    <w:rPr>
      <w:rFonts w:ascii="Arial" w:eastAsia="Times New Roman" w:hAnsi="Arial" w:cs="Arial"/>
      <w:lang w:val="es-ES_tradnl" w:eastAsia="ar-SA"/>
    </w:rPr>
  </w:style>
  <w:style w:type="paragraph" w:styleId="NormalWeb">
    <w:name w:val="Normal (Web)"/>
    <w:basedOn w:val="Normal"/>
    <w:uiPriority w:val="99"/>
    <w:rsid w:val="00AA6769"/>
    <w:pPr>
      <w:spacing w:before="100" w:after="100" w:line="240" w:lineRule="auto"/>
    </w:pPr>
    <w:rPr>
      <w:rFonts w:ascii="Arial Unicode MS" w:eastAsia="Arial Unicode MS" w:hAnsi="Arial Unicode MS"/>
      <w:sz w:val="24"/>
      <w:szCs w:val="20"/>
      <w:lang w:eastAsia="es-ES"/>
    </w:rPr>
  </w:style>
  <w:style w:type="paragraph" w:styleId="Textoindependiente2">
    <w:name w:val="Body Text 2"/>
    <w:basedOn w:val="Normal"/>
    <w:link w:val="Textoindependiente2Car"/>
    <w:rsid w:val="00AA6769"/>
    <w:pPr>
      <w:suppressAutoHyphens/>
      <w:spacing w:after="120" w:line="480" w:lineRule="auto"/>
    </w:pPr>
    <w:rPr>
      <w:rFonts w:ascii="Times New Roman" w:eastAsia="Times New Roman" w:hAnsi="Times New Roman"/>
      <w:sz w:val="24"/>
      <w:szCs w:val="20"/>
      <w:lang w:val="es-ES_tradnl" w:eastAsia="ar-SA"/>
    </w:rPr>
  </w:style>
  <w:style w:type="character" w:customStyle="1" w:styleId="Textoindependiente2Car">
    <w:name w:val="Texto independiente 2 Car"/>
    <w:basedOn w:val="Fuentedeprrafopredeter"/>
    <w:link w:val="Textoindependiente2"/>
    <w:rsid w:val="00AA6769"/>
    <w:rPr>
      <w:rFonts w:ascii="Times New Roman" w:eastAsia="Times New Roman" w:hAnsi="Times New Roman"/>
      <w:sz w:val="24"/>
      <w:lang w:val="es-ES_tradnl" w:eastAsia="ar-SA"/>
    </w:rPr>
  </w:style>
  <w:style w:type="character" w:styleId="Textoennegrita">
    <w:name w:val="Strong"/>
    <w:uiPriority w:val="22"/>
    <w:qFormat/>
    <w:rsid w:val="00AA6769"/>
    <w:rPr>
      <w:b/>
      <w:bCs/>
    </w:rPr>
  </w:style>
  <w:style w:type="character" w:customStyle="1" w:styleId="apple-style-span">
    <w:name w:val="apple-style-span"/>
    <w:basedOn w:val="Fuentedeprrafopredeter"/>
    <w:rsid w:val="00AA6769"/>
  </w:style>
  <w:style w:type="character" w:customStyle="1" w:styleId="apple-converted-space">
    <w:name w:val="apple-converted-space"/>
    <w:basedOn w:val="Fuentedeprrafopredeter"/>
    <w:rsid w:val="00AA6769"/>
  </w:style>
  <w:style w:type="character" w:customStyle="1" w:styleId="m-grisosc">
    <w:name w:val="m-grisosc"/>
    <w:basedOn w:val="Fuentedeprrafopredeter"/>
    <w:rsid w:val="00AA6769"/>
  </w:style>
  <w:style w:type="paragraph" w:styleId="TDC1">
    <w:name w:val="toc 1"/>
    <w:basedOn w:val="Normal"/>
    <w:next w:val="Normal"/>
    <w:autoRedefine/>
    <w:rsid w:val="00AA6769"/>
    <w:pPr>
      <w:spacing w:after="0" w:line="240" w:lineRule="auto"/>
      <w:jc w:val="both"/>
    </w:pPr>
    <w:rPr>
      <w:rFonts w:ascii="Tahoma" w:eastAsia="Times New Roman" w:hAnsi="Tahoma"/>
      <w:szCs w:val="20"/>
      <w:lang w:val="es-ES_tradnl" w:eastAsia="es-ES"/>
    </w:rPr>
  </w:style>
  <w:style w:type="paragraph" w:styleId="TDC2">
    <w:name w:val="toc 2"/>
    <w:basedOn w:val="Normal"/>
    <w:next w:val="Normal"/>
    <w:autoRedefine/>
    <w:rsid w:val="00AA6769"/>
    <w:pPr>
      <w:spacing w:after="0" w:line="240" w:lineRule="auto"/>
      <w:ind w:left="220"/>
      <w:jc w:val="both"/>
    </w:pPr>
    <w:rPr>
      <w:rFonts w:ascii="Tahoma" w:eastAsia="Times New Roman" w:hAnsi="Tahoma"/>
      <w:szCs w:val="20"/>
      <w:lang w:val="es-ES_tradnl" w:eastAsia="es-ES"/>
    </w:rPr>
  </w:style>
  <w:style w:type="paragraph" w:customStyle="1" w:styleId="Prrafodelista2">
    <w:name w:val="Párrafo de lista2"/>
    <w:basedOn w:val="Normal"/>
    <w:rsid w:val="00AA6769"/>
    <w:pPr>
      <w:suppressAutoHyphens/>
      <w:spacing w:after="0" w:line="360" w:lineRule="auto"/>
      <w:ind w:left="708" w:firstLine="142"/>
    </w:pPr>
    <w:rPr>
      <w:rFonts w:ascii="Times New Roman" w:eastAsia="Times New Roman" w:hAnsi="Times New Roman"/>
      <w:sz w:val="24"/>
      <w:szCs w:val="24"/>
      <w:lang w:eastAsia="ar-SA"/>
    </w:rPr>
  </w:style>
  <w:style w:type="paragraph" w:customStyle="1" w:styleId="Prrafodelista5">
    <w:name w:val="Párrafo de lista5"/>
    <w:basedOn w:val="Normal"/>
    <w:rsid w:val="00AA6769"/>
    <w:pPr>
      <w:suppressAutoHyphens/>
      <w:spacing w:after="0" w:line="360" w:lineRule="auto"/>
      <w:ind w:left="708" w:firstLine="142"/>
    </w:pPr>
    <w:rPr>
      <w:rFonts w:ascii="Times New Roman" w:eastAsia="Times New Roman" w:hAnsi="Times New Roman"/>
      <w:sz w:val="24"/>
      <w:szCs w:val="24"/>
      <w:lang w:eastAsia="ar-SA"/>
    </w:rPr>
  </w:style>
  <w:style w:type="paragraph" w:styleId="Prrafodelista">
    <w:name w:val="List Paragraph"/>
    <w:basedOn w:val="Normal"/>
    <w:qFormat/>
    <w:rsid w:val="003E3C34"/>
    <w:pPr>
      <w:ind w:left="720"/>
      <w:contextualSpacing/>
    </w:pPr>
    <w:rPr>
      <w:rFonts w:asciiTheme="minorHAnsi" w:eastAsiaTheme="minorHAnsi" w:hAnsiTheme="minorHAnsi" w:cstheme="minorBidi"/>
      <w:lang w:val="es-AR"/>
    </w:rPr>
  </w:style>
  <w:style w:type="character" w:styleId="nfasis">
    <w:name w:val="Emphasis"/>
    <w:basedOn w:val="Fuentedeprrafopredeter"/>
    <w:qFormat/>
    <w:rsid w:val="00B34A7E"/>
    <w:rPr>
      <w:i/>
      <w:iCs/>
    </w:rPr>
  </w:style>
  <w:style w:type="paragraph" w:customStyle="1" w:styleId="Prrafodelista3">
    <w:name w:val="Párrafo de lista3"/>
    <w:basedOn w:val="Normal"/>
    <w:qFormat/>
    <w:rsid w:val="00D27767"/>
    <w:pPr>
      <w:suppressAutoHyphens/>
      <w:spacing w:after="0" w:line="360" w:lineRule="auto"/>
      <w:ind w:left="708" w:firstLine="142"/>
    </w:pPr>
    <w:rPr>
      <w:rFonts w:ascii="Times New Roman" w:eastAsia="Times New Roman" w:hAnsi="Times New Roman"/>
      <w:sz w:val="24"/>
      <w:szCs w:val="24"/>
      <w:lang w:eastAsia="ar-SA"/>
    </w:rPr>
  </w:style>
  <w:style w:type="paragraph" w:customStyle="1" w:styleId="NOR-PLIE-1">
    <w:name w:val="NOR-PLIE-1"/>
    <w:basedOn w:val="Normal"/>
    <w:rsid w:val="006B32C4"/>
    <w:pPr>
      <w:widowControl w:val="0"/>
      <w:spacing w:before="120" w:after="120" w:line="240" w:lineRule="auto"/>
      <w:jc w:val="both"/>
    </w:pPr>
    <w:rPr>
      <w:rFonts w:ascii="Courier New" w:eastAsia="Times New Roman" w:hAnsi="Courier New"/>
      <w:sz w:val="24"/>
      <w:szCs w:val="20"/>
      <w:lang w:val="es-AR" w:eastAsia="es-ES"/>
    </w:rPr>
  </w:style>
  <w:style w:type="paragraph" w:customStyle="1" w:styleId="Ttulo11">
    <w:name w:val="Título 11"/>
    <w:basedOn w:val="Normal"/>
    <w:next w:val="Normal"/>
    <w:qFormat/>
    <w:rsid w:val="00B228A0"/>
    <w:pPr>
      <w:keepNext/>
      <w:numPr>
        <w:numId w:val="2"/>
      </w:numPr>
      <w:suppressAutoHyphens/>
      <w:spacing w:before="240" w:after="60" w:line="240" w:lineRule="auto"/>
      <w:outlineLvl w:val="0"/>
    </w:pPr>
    <w:rPr>
      <w:rFonts w:ascii="Arial" w:eastAsia="Times New Roman" w:hAnsi="Arial" w:cs="Arial"/>
      <w:b/>
      <w:kern w:val="2"/>
      <w:sz w:val="28"/>
      <w:szCs w:val="20"/>
      <w:lang w:val="es-ES_tradnl" w:eastAsia="zh-CN" w:bidi="hi-IN"/>
    </w:rPr>
  </w:style>
  <w:style w:type="paragraph" w:customStyle="1" w:styleId="Ttulo21">
    <w:name w:val="Título 21"/>
    <w:basedOn w:val="Normal"/>
    <w:next w:val="Normal"/>
    <w:qFormat/>
    <w:rsid w:val="00B228A0"/>
    <w:pPr>
      <w:keepNext/>
      <w:keepLines/>
      <w:numPr>
        <w:ilvl w:val="1"/>
        <w:numId w:val="2"/>
      </w:numPr>
      <w:spacing w:before="200" w:after="0"/>
      <w:outlineLvl w:val="1"/>
    </w:pPr>
    <w:rPr>
      <w:b/>
      <w:bCs/>
      <w:color w:val="FFFF00"/>
      <w:sz w:val="26"/>
      <w:szCs w:val="26"/>
      <w:lang w:val="es-AR" w:eastAsia="zh-CN" w:bidi="hi-IN"/>
    </w:rPr>
  </w:style>
  <w:style w:type="paragraph" w:customStyle="1" w:styleId="Ttulo31">
    <w:name w:val="Título 31"/>
    <w:basedOn w:val="Normal"/>
    <w:next w:val="Normal"/>
    <w:qFormat/>
    <w:rsid w:val="00B228A0"/>
    <w:pPr>
      <w:keepNext/>
      <w:numPr>
        <w:ilvl w:val="2"/>
        <w:numId w:val="2"/>
      </w:numPr>
      <w:suppressAutoHyphens/>
      <w:spacing w:before="240" w:after="60" w:line="240" w:lineRule="auto"/>
      <w:ind w:left="1440" w:hanging="360"/>
      <w:outlineLvl w:val="2"/>
    </w:pPr>
    <w:rPr>
      <w:rFonts w:ascii="Times New Roman" w:eastAsia="Times New Roman" w:hAnsi="Times New Roman"/>
      <w:b/>
      <w:sz w:val="24"/>
      <w:szCs w:val="20"/>
      <w:lang w:val="es-ES_tradnl" w:eastAsia="zh-CN" w:bidi="hi-IN"/>
    </w:rPr>
  </w:style>
  <w:style w:type="paragraph" w:customStyle="1" w:styleId="Ttulo41">
    <w:name w:val="Título 41"/>
    <w:basedOn w:val="Normal"/>
    <w:next w:val="Normal"/>
    <w:qFormat/>
    <w:rsid w:val="00B228A0"/>
    <w:pPr>
      <w:keepNext/>
      <w:keepLines/>
      <w:numPr>
        <w:ilvl w:val="3"/>
        <w:numId w:val="2"/>
      </w:numPr>
      <w:spacing w:before="200" w:after="0"/>
      <w:outlineLvl w:val="3"/>
    </w:pPr>
    <w:rPr>
      <w:b/>
      <w:bCs/>
      <w:i/>
      <w:iCs/>
      <w:color w:val="FFFF00"/>
      <w:lang w:val="es-AR" w:eastAsia="zh-CN" w:bidi="hi-IN"/>
    </w:rPr>
  </w:style>
  <w:style w:type="paragraph" w:customStyle="1" w:styleId="Ttulo61">
    <w:name w:val="Título 61"/>
    <w:basedOn w:val="Normal"/>
    <w:next w:val="Normal"/>
    <w:qFormat/>
    <w:rsid w:val="00B228A0"/>
    <w:pPr>
      <w:keepNext/>
      <w:keepLines/>
      <w:numPr>
        <w:ilvl w:val="5"/>
        <w:numId w:val="2"/>
      </w:numPr>
      <w:spacing w:before="200" w:after="0"/>
      <w:outlineLvl w:val="5"/>
    </w:pPr>
    <w:rPr>
      <w:i/>
      <w:iCs/>
      <w:color w:val="FF7F00"/>
      <w:lang w:val="es-AR" w:eastAsia="zh-CN" w:bidi="hi-IN"/>
    </w:rPr>
  </w:style>
  <w:style w:type="paragraph" w:customStyle="1" w:styleId="Ttulo71">
    <w:name w:val="Título 71"/>
    <w:basedOn w:val="Normal"/>
    <w:next w:val="Normal"/>
    <w:qFormat/>
    <w:rsid w:val="00B228A0"/>
    <w:pPr>
      <w:numPr>
        <w:ilvl w:val="6"/>
        <w:numId w:val="2"/>
      </w:numPr>
      <w:suppressAutoHyphens/>
      <w:spacing w:before="240" w:after="60" w:line="240" w:lineRule="auto"/>
      <w:ind w:left="1296" w:hanging="1296"/>
      <w:outlineLvl w:val="6"/>
    </w:pPr>
    <w:rPr>
      <w:rFonts w:ascii="Arial" w:eastAsia="Times New Roman" w:hAnsi="Arial" w:cs="Arial"/>
      <w:sz w:val="24"/>
      <w:szCs w:val="20"/>
      <w:lang w:val="es-ES_tradnl" w:eastAsia="zh-CN" w:bidi="hi-IN"/>
    </w:rPr>
  </w:style>
  <w:style w:type="paragraph" w:customStyle="1" w:styleId="Ttulo91">
    <w:name w:val="Título 91"/>
    <w:basedOn w:val="Normal"/>
    <w:next w:val="Normal"/>
    <w:qFormat/>
    <w:rsid w:val="00B228A0"/>
    <w:pPr>
      <w:keepNext/>
      <w:numPr>
        <w:ilvl w:val="8"/>
        <w:numId w:val="2"/>
      </w:numPr>
      <w:pBdr>
        <w:top w:val="single" w:sz="4" w:space="1" w:color="000000"/>
        <w:bottom w:val="single" w:sz="4" w:space="1" w:color="000000"/>
      </w:pBdr>
      <w:suppressAutoHyphens/>
      <w:spacing w:after="0" w:line="240" w:lineRule="auto"/>
      <w:ind w:left="1584" w:hanging="1584"/>
      <w:jc w:val="both"/>
      <w:outlineLvl w:val="8"/>
    </w:pPr>
    <w:rPr>
      <w:rFonts w:ascii="Times New Roman" w:eastAsia="Times New Roman" w:hAnsi="Times New Roman"/>
      <w:b/>
      <w:sz w:val="24"/>
      <w:szCs w:val="20"/>
      <w:lang w:val="es-ES_tradnl" w:eastAsia="zh-CN" w:bidi="hi-IN"/>
    </w:rPr>
  </w:style>
  <w:style w:type="character" w:customStyle="1" w:styleId="Destacado">
    <w:name w:val="Destacado"/>
    <w:basedOn w:val="Fuentedeprrafopredeter"/>
    <w:qFormat/>
    <w:rsid w:val="00B228A0"/>
    <w:rPr>
      <w:i/>
      <w:iCs/>
    </w:rPr>
  </w:style>
  <w:style w:type="paragraph" w:customStyle="1" w:styleId="Standard">
    <w:name w:val="Standard"/>
    <w:rsid w:val="00183DE5"/>
    <w:pPr>
      <w:suppressAutoHyphens/>
      <w:autoSpaceDN w:val="0"/>
      <w:textAlignment w:val="baseline"/>
    </w:pPr>
    <w:rPr>
      <w:rFonts w:ascii="Times New Roman" w:eastAsia="Times New Roman" w:hAnsi="Times New Roman"/>
      <w:kern w:val="3"/>
      <w:sz w:val="24"/>
      <w:szCs w:val="24"/>
      <w:lang w:eastAsia="zh-CN"/>
    </w:rPr>
  </w:style>
  <w:style w:type="paragraph" w:customStyle="1" w:styleId="Prrafodelista4">
    <w:name w:val="Párrafo de lista4"/>
    <w:basedOn w:val="Normal"/>
    <w:rsid w:val="00192EFF"/>
    <w:pPr>
      <w:suppressAutoHyphens/>
      <w:spacing w:after="0" w:line="360" w:lineRule="auto"/>
      <w:ind w:left="708" w:firstLine="142"/>
    </w:pPr>
    <w:rPr>
      <w:rFonts w:ascii="Times New Roman" w:eastAsia="Times New Roman" w:hAnsi="Times New Roman"/>
      <w:sz w:val="24"/>
      <w:szCs w:val="24"/>
      <w:lang w:eastAsia="ar-SA"/>
    </w:rPr>
  </w:style>
  <w:style w:type="paragraph" w:customStyle="1" w:styleId="Textoindependiente23">
    <w:name w:val="Texto independiente 23"/>
    <w:basedOn w:val="Normal"/>
    <w:rsid w:val="00192EFF"/>
    <w:pPr>
      <w:suppressAutoHyphens/>
      <w:spacing w:after="0" w:line="240" w:lineRule="auto"/>
      <w:ind w:left="737" w:hanging="397"/>
      <w:jc w:val="both"/>
    </w:pPr>
    <w:rPr>
      <w:rFonts w:ascii="Arial" w:eastAsia="Times New Roman" w:hAnsi="Arial"/>
      <w:sz w:val="20"/>
      <w:szCs w:val="20"/>
      <w:lang w:val="es-ES_tradnl" w:eastAsia="ar-SA"/>
    </w:rPr>
  </w:style>
  <w:style w:type="paragraph" w:styleId="HTMLconformatoprevio">
    <w:name w:val="HTML Preformatted"/>
    <w:basedOn w:val="Normal"/>
    <w:link w:val="HTMLconformatoprevioCar"/>
    <w:rsid w:val="00192E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Courier New" w:hAnsi="Courier New" w:cs="Courier New"/>
      <w:sz w:val="20"/>
      <w:szCs w:val="20"/>
      <w:lang w:eastAsia="es-ES"/>
    </w:rPr>
  </w:style>
  <w:style w:type="character" w:customStyle="1" w:styleId="HTMLconformatoprevioCar">
    <w:name w:val="HTML con formato previo Car"/>
    <w:basedOn w:val="Fuentedeprrafopredeter"/>
    <w:link w:val="HTMLconformatoprevio"/>
    <w:rsid w:val="00192EFF"/>
    <w:rPr>
      <w:rFonts w:ascii="Courier New" w:eastAsia="Courier New" w:hAnsi="Courier New" w:cs="Courier New"/>
    </w:rPr>
  </w:style>
  <w:style w:type="paragraph" w:customStyle="1" w:styleId="Prrafodelista6">
    <w:name w:val="Párrafo de lista6"/>
    <w:basedOn w:val="Normal"/>
    <w:rsid w:val="00192EFF"/>
    <w:pPr>
      <w:suppressAutoHyphens/>
      <w:spacing w:after="0" w:line="360" w:lineRule="auto"/>
      <w:ind w:left="708" w:firstLine="142"/>
    </w:pPr>
    <w:rPr>
      <w:rFonts w:ascii="Times New Roman" w:eastAsia="Times New Roman" w:hAnsi="Times New Roman"/>
      <w:sz w:val="24"/>
      <w:szCs w:val="24"/>
      <w:lang w:eastAsia="ar-SA"/>
    </w:rPr>
  </w:style>
  <w:style w:type="paragraph" w:customStyle="1" w:styleId="Prrafodelista7">
    <w:name w:val="Párrafo de lista7"/>
    <w:basedOn w:val="Normal"/>
    <w:rsid w:val="00192EFF"/>
    <w:pPr>
      <w:suppressAutoHyphens/>
      <w:spacing w:after="0" w:line="360" w:lineRule="auto"/>
      <w:ind w:left="708" w:firstLine="142"/>
    </w:pPr>
    <w:rPr>
      <w:rFonts w:ascii="Times New Roman" w:eastAsia="Times New Roman" w:hAnsi="Times New Roman"/>
      <w:sz w:val="24"/>
      <w:szCs w:val="24"/>
      <w:lang w:eastAsia="ar-SA"/>
    </w:rPr>
  </w:style>
  <w:style w:type="paragraph" w:customStyle="1" w:styleId="LO-normal">
    <w:name w:val="LO-normal"/>
    <w:qFormat/>
    <w:rsid w:val="00082C46"/>
    <w:pPr>
      <w:widowControl w:val="0"/>
      <w:suppressAutoHyphens/>
      <w:spacing w:line="276" w:lineRule="auto"/>
      <w:ind w:right="-6"/>
      <w:jc w:val="both"/>
    </w:pPr>
    <w:rPr>
      <w:rFonts w:ascii="Arial" w:eastAsia="Arial" w:hAnsi="Arial" w:cs="Arial"/>
      <w:b/>
      <w:sz w:val="22"/>
      <w:szCs w:val="22"/>
      <w:u w:val="single"/>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688058">
      <w:bodyDiv w:val="1"/>
      <w:marLeft w:val="0"/>
      <w:marRight w:val="0"/>
      <w:marTop w:val="0"/>
      <w:marBottom w:val="0"/>
      <w:divBdr>
        <w:top w:val="none" w:sz="0" w:space="0" w:color="auto"/>
        <w:left w:val="none" w:sz="0" w:space="0" w:color="auto"/>
        <w:bottom w:val="none" w:sz="0" w:space="0" w:color="auto"/>
        <w:right w:val="none" w:sz="0" w:space="0" w:color="auto"/>
      </w:divBdr>
    </w:div>
    <w:div w:id="141585832">
      <w:bodyDiv w:val="1"/>
      <w:marLeft w:val="0"/>
      <w:marRight w:val="0"/>
      <w:marTop w:val="0"/>
      <w:marBottom w:val="0"/>
      <w:divBdr>
        <w:top w:val="none" w:sz="0" w:space="0" w:color="auto"/>
        <w:left w:val="none" w:sz="0" w:space="0" w:color="auto"/>
        <w:bottom w:val="none" w:sz="0" w:space="0" w:color="auto"/>
        <w:right w:val="none" w:sz="0" w:space="0" w:color="auto"/>
      </w:divBdr>
    </w:div>
    <w:div w:id="147484599">
      <w:bodyDiv w:val="1"/>
      <w:marLeft w:val="0"/>
      <w:marRight w:val="0"/>
      <w:marTop w:val="0"/>
      <w:marBottom w:val="0"/>
      <w:divBdr>
        <w:top w:val="none" w:sz="0" w:space="0" w:color="auto"/>
        <w:left w:val="none" w:sz="0" w:space="0" w:color="auto"/>
        <w:bottom w:val="none" w:sz="0" w:space="0" w:color="auto"/>
        <w:right w:val="none" w:sz="0" w:space="0" w:color="auto"/>
      </w:divBdr>
    </w:div>
    <w:div w:id="194274421">
      <w:bodyDiv w:val="1"/>
      <w:marLeft w:val="0"/>
      <w:marRight w:val="0"/>
      <w:marTop w:val="0"/>
      <w:marBottom w:val="0"/>
      <w:divBdr>
        <w:top w:val="none" w:sz="0" w:space="0" w:color="auto"/>
        <w:left w:val="none" w:sz="0" w:space="0" w:color="auto"/>
        <w:bottom w:val="none" w:sz="0" w:space="0" w:color="auto"/>
        <w:right w:val="none" w:sz="0" w:space="0" w:color="auto"/>
      </w:divBdr>
    </w:div>
    <w:div w:id="203179505">
      <w:bodyDiv w:val="1"/>
      <w:marLeft w:val="0"/>
      <w:marRight w:val="0"/>
      <w:marTop w:val="0"/>
      <w:marBottom w:val="0"/>
      <w:divBdr>
        <w:top w:val="none" w:sz="0" w:space="0" w:color="auto"/>
        <w:left w:val="none" w:sz="0" w:space="0" w:color="auto"/>
        <w:bottom w:val="none" w:sz="0" w:space="0" w:color="auto"/>
        <w:right w:val="none" w:sz="0" w:space="0" w:color="auto"/>
      </w:divBdr>
    </w:div>
    <w:div w:id="237176186">
      <w:bodyDiv w:val="1"/>
      <w:marLeft w:val="0"/>
      <w:marRight w:val="0"/>
      <w:marTop w:val="0"/>
      <w:marBottom w:val="0"/>
      <w:divBdr>
        <w:top w:val="none" w:sz="0" w:space="0" w:color="auto"/>
        <w:left w:val="none" w:sz="0" w:space="0" w:color="auto"/>
        <w:bottom w:val="none" w:sz="0" w:space="0" w:color="auto"/>
        <w:right w:val="none" w:sz="0" w:space="0" w:color="auto"/>
      </w:divBdr>
    </w:div>
    <w:div w:id="245186678">
      <w:bodyDiv w:val="1"/>
      <w:marLeft w:val="0"/>
      <w:marRight w:val="0"/>
      <w:marTop w:val="0"/>
      <w:marBottom w:val="0"/>
      <w:divBdr>
        <w:top w:val="none" w:sz="0" w:space="0" w:color="auto"/>
        <w:left w:val="none" w:sz="0" w:space="0" w:color="auto"/>
        <w:bottom w:val="none" w:sz="0" w:space="0" w:color="auto"/>
        <w:right w:val="none" w:sz="0" w:space="0" w:color="auto"/>
      </w:divBdr>
    </w:div>
    <w:div w:id="357438567">
      <w:bodyDiv w:val="1"/>
      <w:marLeft w:val="0"/>
      <w:marRight w:val="0"/>
      <w:marTop w:val="0"/>
      <w:marBottom w:val="0"/>
      <w:divBdr>
        <w:top w:val="none" w:sz="0" w:space="0" w:color="auto"/>
        <w:left w:val="none" w:sz="0" w:space="0" w:color="auto"/>
        <w:bottom w:val="none" w:sz="0" w:space="0" w:color="auto"/>
        <w:right w:val="none" w:sz="0" w:space="0" w:color="auto"/>
      </w:divBdr>
    </w:div>
    <w:div w:id="380331338">
      <w:bodyDiv w:val="1"/>
      <w:marLeft w:val="0"/>
      <w:marRight w:val="0"/>
      <w:marTop w:val="0"/>
      <w:marBottom w:val="0"/>
      <w:divBdr>
        <w:top w:val="none" w:sz="0" w:space="0" w:color="auto"/>
        <w:left w:val="none" w:sz="0" w:space="0" w:color="auto"/>
        <w:bottom w:val="none" w:sz="0" w:space="0" w:color="auto"/>
        <w:right w:val="none" w:sz="0" w:space="0" w:color="auto"/>
      </w:divBdr>
    </w:div>
    <w:div w:id="478107697">
      <w:bodyDiv w:val="1"/>
      <w:marLeft w:val="0"/>
      <w:marRight w:val="0"/>
      <w:marTop w:val="0"/>
      <w:marBottom w:val="0"/>
      <w:divBdr>
        <w:top w:val="none" w:sz="0" w:space="0" w:color="auto"/>
        <w:left w:val="none" w:sz="0" w:space="0" w:color="auto"/>
        <w:bottom w:val="none" w:sz="0" w:space="0" w:color="auto"/>
        <w:right w:val="none" w:sz="0" w:space="0" w:color="auto"/>
      </w:divBdr>
    </w:div>
    <w:div w:id="490679669">
      <w:bodyDiv w:val="1"/>
      <w:marLeft w:val="0"/>
      <w:marRight w:val="0"/>
      <w:marTop w:val="0"/>
      <w:marBottom w:val="0"/>
      <w:divBdr>
        <w:top w:val="none" w:sz="0" w:space="0" w:color="auto"/>
        <w:left w:val="none" w:sz="0" w:space="0" w:color="auto"/>
        <w:bottom w:val="none" w:sz="0" w:space="0" w:color="auto"/>
        <w:right w:val="none" w:sz="0" w:space="0" w:color="auto"/>
      </w:divBdr>
    </w:div>
    <w:div w:id="682585007">
      <w:bodyDiv w:val="1"/>
      <w:marLeft w:val="0"/>
      <w:marRight w:val="0"/>
      <w:marTop w:val="0"/>
      <w:marBottom w:val="0"/>
      <w:divBdr>
        <w:top w:val="none" w:sz="0" w:space="0" w:color="auto"/>
        <w:left w:val="none" w:sz="0" w:space="0" w:color="auto"/>
        <w:bottom w:val="none" w:sz="0" w:space="0" w:color="auto"/>
        <w:right w:val="none" w:sz="0" w:space="0" w:color="auto"/>
      </w:divBdr>
    </w:div>
    <w:div w:id="800926919">
      <w:bodyDiv w:val="1"/>
      <w:marLeft w:val="0"/>
      <w:marRight w:val="0"/>
      <w:marTop w:val="0"/>
      <w:marBottom w:val="0"/>
      <w:divBdr>
        <w:top w:val="none" w:sz="0" w:space="0" w:color="auto"/>
        <w:left w:val="none" w:sz="0" w:space="0" w:color="auto"/>
        <w:bottom w:val="none" w:sz="0" w:space="0" w:color="auto"/>
        <w:right w:val="none" w:sz="0" w:space="0" w:color="auto"/>
      </w:divBdr>
    </w:div>
    <w:div w:id="827093191">
      <w:bodyDiv w:val="1"/>
      <w:marLeft w:val="0"/>
      <w:marRight w:val="0"/>
      <w:marTop w:val="0"/>
      <w:marBottom w:val="0"/>
      <w:divBdr>
        <w:top w:val="none" w:sz="0" w:space="0" w:color="auto"/>
        <w:left w:val="none" w:sz="0" w:space="0" w:color="auto"/>
        <w:bottom w:val="none" w:sz="0" w:space="0" w:color="auto"/>
        <w:right w:val="none" w:sz="0" w:space="0" w:color="auto"/>
      </w:divBdr>
    </w:div>
    <w:div w:id="905334270">
      <w:bodyDiv w:val="1"/>
      <w:marLeft w:val="0"/>
      <w:marRight w:val="0"/>
      <w:marTop w:val="0"/>
      <w:marBottom w:val="0"/>
      <w:divBdr>
        <w:top w:val="none" w:sz="0" w:space="0" w:color="auto"/>
        <w:left w:val="none" w:sz="0" w:space="0" w:color="auto"/>
        <w:bottom w:val="none" w:sz="0" w:space="0" w:color="auto"/>
        <w:right w:val="none" w:sz="0" w:space="0" w:color="auto"/>
      </w:divBdr>
    </w:div>
    <w:div w:id="931857109">
      <w:bodyDiv w:val="1"/>
      <w:marLeft w:val="0"/>
      <w:marRight w:val="0"/>
      <w:marTop w:val="0"/>
      <w:marBottom w:val="0"/>
      <w:divBdr>
        <w:top w:val="none" w:sz="0" w:space="0" w:color="auto"/>
        <w:left w:val="none" w:sz="0" w:space="0" w:color="auto"/>
        <w:bottom w:val="none" w:sz="0" w:space="0" w:color="auto"/>
        <w:right w:val="none" w:sz="0" w:space="0" w:color="auto"/>
      </w:divBdr>
    </w:div>
    <w:div w:id="992106373">
      <w:bodyDiv w:val="1"/>
      <w:marLeft w:val="0"/>
      <w:marRight w:val="0"/>
      <w:marTop w:val="0"/>
      <w:marBottom w:val="0"/>
      <w:divBdr>
        <w:top w:val="none" w:sz="0" w:space="0" w:color="auto"/>
        <w:left w:val="none" w:sz="0" w:space="0" w:color="auto"/>
        <w:bottom w:val="none" w:sz="0" w:space="0" w:color="auto"/>
        <w:right w:val="none" w:sz="0" w:space="0" w:color="auto"/>
      </w:divBdr>
    </w:div>
    <w:div w:id="1034498638">
      <w:bodyDiv w:val="1"/>
      <w:marLeft w:val="0"/>
      <w:marRight w:val="0"/>
      <w:marTop w:val="0"/>
      <w:marBottom w:val="0"/>
      <w:divBdr>
        <w:top w:val="none" w:sz="0" w:space="0" w:color="auto"/>
        <w:left w:val="none" w:sz="0" w:space="0" w:color="auto"/>
        <w:bottom w:val="none" w:sz="0" w:space="0" w:color="auto"/>
        <w:right w:val="none" w:sz="0" w:space="0" w:color="auto"/>
      </w:divBdr>
    </w:div>
    <w:div w:id="1099909414">
      <w:bodyDiv w:val="1"/>
      <w:marLeft w:val="0"/>
      <w:marRight w:val="0"/>
      <w:marTop w:val="0"/>
      <w:marBottom w:val="0"/>
      <w:divBdr>
        <w:top w:val="none" w:sz="0" w:space="0" w:color="auto"/>
        <w:left w:val="none" w:sz="0" w:space="0" w:color="auto"/>
        <w:bottom w:val="none" w:sz="0" w:space="0" w:color="auto"/>
        <w:right w:val="none" w:sz="0" w:space="0" w:color="auto"/>
      </w:divBdr>
    </w:div>
    <w:div w:id="1125193346">
      <w:bodyDiv w:val="1"/>
      <w:marLeft w:val="0"/>
      <w:marRight w:val="0"/>
      <w:marTop w:val="0"/>
      <w:marBottom w:val="0"/>
      <w:divBdr>
        <w:top w:val="none" w:sz="0" w:space="0" w:color="auto"/>
        <w:left w:val="none" w:sz="0" w:space="0" w:color="auto"/>
        <w:bottom w:val="none" w:sz="0" w:space="0" w:color="auto"/>
        <w:right w:val="none" w:sz="0" w:space="0" w:color="auto"/>
      </w:divBdr>
    </w:div>
    <w:div w:id="1251503729">
      <w:bodyDiv w:val="1"/>
      <w:marLeft w:val="0"/>
      <w:marRight w:val="0"/>
      <w:marTop w:val="0"/>
      <w:marBottom w:val="0"/>
      <w:divBdr>
        <w:top w:val="none" w:sz="0" w:space="0" w:color="auto"/>
        <w:left w:val="none" w:sz="0" w:space="0" w:color="auto"/>
        <w:bottom w:val="none" w:sz="0" w:space="0" w:color="auto"/>
        <w:right w:val="none" w:sz="0" w:space="0" w:color="auto"/>
      </w:divBdr>
      <w:divsChild>
        <w:div w:id="1403992622">
          <w:marLeft w:val="0"/>
          <w:marRight w:val="0"/>
          <w:marTop w:val="0"/>
          <w:marBottom w:val="0"/>
          <w:divBdr>
            <w:top w:val="none" w:sz="0" w:space="0" w:color="auto"/>
            <w:left w:val="none" w:sz="0" w:space="0" w:color="auto"/>
            <w:bottom w:val="none" w:sz="0" w:space="0" w:color="auto"/>
            <w:right w:val="none" w:sz="0" w:space="0" w:color="auto"/>
          </w:divBdr>
          <w:divsChild>
            <w:div w:id="131488263">
              <w:marLeft w:val="0"/>
              <w:marRight w:val="0"/>
              <w:marTop w:val="0"/>
              <w:marBottom w:val="0"/>
              <w:divBdr>
                <w:top w:val="none" w:sz="0" w:space="0" w:color="auto"/>
                <w:left w:val="none" w:sz="0" w:space="0" w:color="auto"/>
                <w:bottom w:val="none" w:sz="0" w:space="0" w:color="auto"/>
                <w:right w:val="none" w:sz="0" w:space="0" w:color="auto"/>
              </w:divBdr>
              <w:divsChild>
                <w:div w:id="1989818956">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823547669">
          <w:marLeft w:val="0"/>
          <w:marRight w:val="0"/>
          <w:marTop w:val="0"/>
          <w:marBottom w:val="0"/>
          <w:divBdr>
            <w:top w:val="none" w:sz="0" w:space="0" w:color="auto"/>
            <w:left w:val="none" w:sz="0" w:space="0" w:color="auto"/>
            <w:bottom w:val="none" w:sz="0" w:space="0" w:color="auto"/>
            <w:right w:val="none" w:sz="0" w:space="0" w:color="auto"/>
          </w:divBdr>
          <w:divsChild>
            <w:div w:id="2114402304">
              <w:marLeft w:val="0"/>
              <w:marRight w:val="0"/>
              <w:marTop w:val="0"/>
              <w:marBottom w:val="0"/>
              <w:divBdr>
                <w:top w:val="none" w:sz="0" w:space="0" w:color="auto"/>
                <w:left w:val="none" w:sz="0" w:space="0" w:color="auto"/>
                <w:bottom w:val="none" w:sz="0" w:space="0" w:color="auto"/>
                <w:right w:val="none" w:sz="0" w:space="0" w:color="auto"/>
              </w:divBdr>
              <w:divsChild>
                <w:div w:id="123886104">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161626446">
          <w:marLeft w:val="0"/>
          <w:marRight w:val="0"/>
          <w:marTop w:val="0"/>
          <w:marBottom w:val="0"/>
          <w:divBdr>
            <w:top w:val="none" w:sz="0" w:space="0" w:color="auto"/>
            <w:left w:val="none" w:sz="0" w:space="0" w:color="auto"/>
            <w:bottom w:val="none" w:sz="0" w:space="0" w:color="auto"/>
            <w:right w:val="none" w:sz="0" w:space="0" w:color="auto"/>
          </w:divBdr>
          <w:divsChild>
            <w:div w:id="1135871218">
              <w:marLeft w:val="0"/>
              <w:marRight w:val="0"/>
              <w:marTop w:val="0"/>
              <w:marBottom w:val="0"/>
              <w:divBdr>
                <w:top w:val="none" w:sz="0" w:space="0" w:color="auto"/>
                <w:left w:val="none" w:sz="0" w:space="0" w:color="auto"/>
                <w:bottom w:val="none" w:sz="0" w:space="0" w:color="auto"/>
                <w:right w:val="none" w:sz="0" w:space="0" w:color="auto"/>
              </w:divBdr>
            </w:div>
          </w:divsChild>
        </w:div>
        <w:div w:id="1420827842">
          <w:marLeft w:val="0"/>
          <w:marRight w:val="0"/>
          <w:marTop w:val="0"/>
          <w:marBottom w:val="0"/>
          <w:divBdr>
            <w:top w:val="none" w:sz="0" w:space="0" w:color="auto"/>
            <w:left w:val="none" w:sz="0" w:space="0" w:color="auto"/>
            <w:bottom w:val="none" w:sz="0" w:space="0" w:color="auto"/>
            <w:right w:val="none" w:sz="0" w:space="0" w:color="auto"/>
          </w:divBdr>
          <w:divsChild>
            <w:div w:id="1870877794">
              <w:marLeft w:val="0"/>
              <w:marRight w:val="0"/>
              <w:marTop w:val="0"/>
              <w:marBottom w:val="0"/>
              <w:divBdr>
                <w:top w:val="none" w:sz="0" w:space="0" w:color="auto"/>
                <w:left w:val="none" w:sz="0" w:space="0" w:color="auto"/>
                <w:bottom w:val="none" w:sz="0" w:space="0" w:color="auto"/>
                <w:right w:val="none" w:sz="0" w:space="0" w:color="auto"/>
              </w:divBdr>
              <w:divsChild>
                <w:div w:id="1465076554">
                  <w:marLeft w:val="0"/>
                  <w:marRight w:val="0"/>
                  <w:marTop w:val="150"/>
                  <w:marBottom w:val="300"/>
                  <w:divBdr>
                    <w:top w:val="none" w:sz="0" w:space="0" w:color="auto"/>
                    <w:left w:val="none" w:sz="0" w:space="0" w:color="auto"/>
                    <w:bottom w:val="none" w:sz="0" w:space="0" w:color="auto"/>
                    <w:right w:val="none" w:sz="0" w:space="0" w:color="auto"/>
                  </w:divBdr>
                </w:div>
              </w:divsChild>
            </w:div>
          </w:divsChild>
        </w:div>
      </w:divsChild>
    </w:div>
    <w:div w:id="1448087022">
      <w:bodyDiv w:val="1"/>
      <w:marLeft w:val="0"/>
      <w:marRight w:val="0"/>
      <w:marTop w:val="0"/>
      <w:marBottom w:val="0"/>
      <w:divBdr>
        <w:top w:val="none" w:sz="0" w:space="0" w:color="auto"/>
        <w:left w:val="none" w:sz="0" w:space="0" w:color="auto"/>
        <w:bottom w:val="none" w:sz="0" w:space="0" w:color="auto"/>
        <w:right w:val="none" w:sz="0" w:space="0" w:color="auto"/>
      </w:divBdr>
    </w:div>
    <w:div w:id="1451515626">
      <w:bodyDiv w:val="1"/>
      <w:marLeft w:val="0"/>
      <w:marRight w:val="0"/>
      <w:marTop w:val="0"/>
      <w:marBottom w:val="0"/>
      <w:divBdr>
        <w:top w:val="none" w:sz="0" w:space="0" w:color="auto"/>
        <w:left w:val="none" w:sz="0" w:space="0" w:color="auto"/>
        <w:bottom w:val="none" w:sz="0" w:space="0" w:color="auto"/>
        <w:right w:val="none" w:sz="0" w:space="0" w:color="auto"/>
      </w:divBdr>
    </w:div>
    <w:div w:id="1466004881">
      <w:bodyDiv w:val="1"/>
      <w:marLeft w:val="0"/>
      <w:marRight w:val="0"/>
      <w:marTop w:val="0"/>
      <w:marBottom w:val="0"/>
      <w:divBdr>
        <w:top w:val="none" w:sz="0" w:space="0" w:color="auto"/>
        <w:left w:val="none" w:sz="0" w:space="0" w:color="auto"/>
        <w:bottom w:val="none" w:sz="0" w:space="0" w:color="auto"/>
        <w:right w:val="none" w:sz="0" w:space="0" w:color="auto"/>
      </w:divBdr>
    </w:div>
    <w:div w:id="1552031812">
      <w:bodyDiv w:val="1"/>
      <w:marLeft w:val="0"/>
      <w:marRight w:val="0"/>
      <w:marTop w:val="0"/>
      <w:marBottom w:val="0"/>
      <w:divBdr>
        <w:top w:val="none" w:sz="0" w:space="0" w:color="auto"/>
        <w:left w:val="none" w:sz="0" w:space="0" w:color="auto"/>
        <w:bottom w:val="none" w:sz="0" w:space="0" w:color="auto"/>
        <w:right w:val="none" w:sz="0" w:space="0" w:color="auto"/>
      </w:divBdr>
    </w:div>
    <w:div w:id="1721242955">
      <w:bodyDiv w:val="1"/>
      <w:marLeft w:val="0"/>
      <w:marRight w:val="0"/>
      <w:marTop w:val="0"/>
      <w:marBottom w:val="0"/>
      <w:divBdr>
        <w:top w:val="none" w:sz="0" w:space="0" w:color="auto"/>
        <w:left w:val="none" w:sz="0" w:space="0" w:color="auto"/>
        <w:bottom w:val="none" w:sz="0" w:space="0" w:color="auto"/>
        <w:right w:val="none" w:sz="0" w:space="0" w:color="auto"/>
      </w:divBdr>
    </w:div>
    <w:div w:id="1788691919">
      <w:bodyDiv w:val="1"/>
      <w:marLeft w:val="0"/>
      <w:marRight w:val="0"/>
      <w:marTop w:val="0"/>
      <w:marBottom w:val="0"/>
      <w:divBdr>
        <w:top w:val="none" w:sz="0" w:space="0" w:color="auto"/>
        <w:left w:val="none" w:sz="0" w:space="0" w:color="auto"/>
        <w:bottom w:val="none" w:sz="0" w:space="0" w:color="auto"/>
        <w:right w:val="none" w:sz="0" w:space="0" w:color="auto"/>
      </w:divBdr>
    </w:div>
    <w:div w:id="1821464493">
      <w:bodyDiv w:val="1"/>
      <w:marLeft w:val="0"/>
      <w:marRight w:val="0"/>
      <w:marTop w:val="0"/>
      <w:marBottom w:val="0"/>
      <w:divBdr>
        <w:top w:val="none" w:sz="0" w:space="0" w:color="auto"/>
        <w:left w:val="none" w:sz="0" w:space="0" w:color="auto"/>
        <w:bottom w:val="none" w:sz="0" w:space="0" w:color="auto"/>
        <w:right w:val="none" w:sz="0" w:space="0" w:color="auto"/>
      </w:divBdr>
    </w:div>
    <w:div w:id="1885867312">
      <w:bodyDiv w:val="1"/>
      <w:marLeft w:val="0"/>
      <w:marRight w:val="0"/>
      <w:marTop w:val="0"/>
      <w:marBottom w:val="0"/>
      <w:divBdr>
        <w:top w:val="none" w:sz="0" w:space="0" w:color="auto"/>
        <w:left w:val="none" w:sz="0" w:space="0" w:color="auto"/>
        <w:bottom w:val="none" w:sz="0" w:space="0" w:color="auto"/>
        <w:right w:val="none" w:sz="0" w:space="0" w:color="auto"/>
      </w:divBdr>
    </w:div>
    <w:div w:id="1891723662">
      <w:bodyDiv w:val="1"/>
      <w:marLeft w:val="0"/>
      <w:marRight w:val="0"/>
      <w:marTop w:val="0"/>
      <w:marBottom w:val="0"/>
      <w:divBdr>
        <w:top w:val="none" w:sz="0" w:space="0" w:color="auto"/>
        <w:left w:val="none" w:sz="0" w:space="0" w:color="auto"/>
        <w:bottom w:val="none" w:sz="0" w:space="0" w:color="auto"/>
        <w:right w:val="none" w:sz="0" w:space="0" w:color="auto"/>
      </w:divBdr>
    </w:div>
    <w:div w:id="1985039411">
      <w:bodyDiv w:val="1"/>
      <w:marLeft w:val="0"/>
      <w:marRight w:val="0"/>
      <w:marTop w:val="0"/>
      <w:marBottom w:val="0"/>
      <w:divBdr>
        <w:top w:val="none" w:sz="0" w:space="0" w:color="auto"/>
        <w:left w:val="none" w:sz="0" w:space="0" w:color="auto"/>
        <w:bottom w:val="none" w:sz="0" w:space="0" w:color="auto"/>
        <w:right w:val="none" w:sz="0" w:space="0" w:color="auto"/>
      </w:divBdr>
      <w:divsChild>
        <w:div w:id="2002192344">
          <w:marLeft w:val="0"/>
          <w:marRight w:val="0"/>
          <w:marTop w:val="0"/>
          <w:marBottom w:val="0"/>
          <w:divBdr>
            <w:top w:val="none" w:sz="0" w:space="0" w:color="auto"/>
            <w:left w:val="none" w:sz="0" w:space="0" w:color="auto"/>
            <w:bottom w:val="none" w:sz="0" w:space="0" w:color="auto"/>
            <w:right w:val="none" w:sz="0" w:space="0" w:color="auto"/>
          </w:divBdr>
          <w:divsChild>
            <w:div w:id="361983981">
              <w:marLeft w:val="0"/>
              <w:marRight w:val="0"/>
              <w:marTop w:val="0"/>
              <w:marBottom w:val="0"/>
              <w:divBdr>
                <w:top w:val="none" w:sz="0" w:space="0" w:color="auto"/>
                <w:left w:val="none" w:sz="0" w:space="0" w:color="auto"/>
                <w:bottom w:val="none" w:sz="0" w:space="0" w:color="auto"/>
                <w:right w:val="none" w:sz="0" w:space="0" w:color="auto"/>
              </w:divBdr>
              <w:divsChild>
                <w:div w:id="1997880131">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010715381">
          <w:marLeft w:val="0"/>
          <w:marRight w:val="0"/>
          <w:marTop w:val="0"/>
          <w:marBottom w:val="0"/>
          <w:divBdr>
            <w:top w:val="none" w:sz="0" w:space="0" w:color="auto"/>
            <w:left w:val="none" w:sz="0" w:space="0" w:color="auto"/>
            <w:bottom w:val="none" w:sz="0" w:space="0" w:color="auto"/>
            <w:right w:val="none" w:sz="0" w:space="0" w:color="auto"/>
          </w:divBdr>
          <w:divsChild>
            <w:div w:id="1272514061">
              <w:marLeft w:val="0"/>
              <w:marRight w:val="0"/>
              <w:marTop w:val="0"/>
              <w:marBottom w:val="0"/>
              <w:divBdr>
                <w:top w:val="none" w:sz="0" w:space="0" w:color="auto"/>
                <w:left w:val="none" w:sz="0" w:space="0" w:color="auto"/>
                <w:bottom w:val="none" w:sz="0" w:space="0" w:color="auto"/>
                <w:right w:val="none" w:sz="0" w:space="0" w:color="auto"/>
              </w:divBdr>
              <w:divsChild>
                <w:div w:id="1713118235">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101994595">
          <w:marLeft w:val="0"/>
          <w:marRight w:val="0"/>
          <w:marTop w:val="0"/>
          <w:marBottom w:val="0"/>
          <w:divBdr>
            <w:top w:val="none" w:sz="0" w:space="0" w:color="auto"/>
            <w:left w:val="none" w:sz="0" w:space="0" w:color="auto"/>
            <w:bottom w:val="none" w:sz="0" w:space="0" w:color="auto"/>
            <w:right w:val="none" w:sz="0" w:space="0" w:color="auto"/>
          </w:divBdr>
          <w:divsChild>
            <w:div w:id="857424455">
              <w:marLeft w:val="0"/>
              <w:marRight w:val="0"/>
              <w:marTop w:val="0"/>
              <w:marBottom w:val="0"/>
              <w:divBdr>
                <w:top w:val="none" w:sz="0" w:space="0" w:color="auto"/>
                <w:left w:val="none" w:sz="0" w:space="0" w:color="auto"/>
                <w:bottom w:val="none" w:sz="0" w:space="0" w:color="auto"/>
                <w:right w:val="none" w:sz="0" w:space="0" w:color="auto"/>
              </w:divBdr>
            </w:div>
          </w:divsChild>
        </w:div>
        <w:div w:id="440956499">
          <w:marLeft w:val="0"/>
          <w:marRight w:val="0"/>
          <w:marTop w:val="0"/>
          <w:marBottom w:val="0"/>
          <w:divBdr>
            <w:top w:val="none" w:sz="0" w:space="0" w:color="auto"/>
            <w:left w:val="none" w:sz="0" w:space="0" w:color="auto"/>
            <w:bottom w:val="none" w:sz="0" w:space="0" w:color="auto"/>
            <w:right w:val="none" w:sz="0" w:space="0" w:color="auto"/>
          </w:divBdr>
          <w:divsChild>
            <w:div w:id="1192768773">
              <w:marLeft w:val="0"/>
              <w:marRight w:val="0"/>
              <w:marTop w:val="0"/>
              <w:marBottom w:val="0"/>
              <w:divBdr>
                <w:top w:val="none" w:sz="0" w:space="0" w:color="auto"/>
                <w:left w:val="none" w:sz="0" w:space="0" w:color="auto"/>
                <w:bottom w:val="none" w:sz="0" w:space="0" w:color="auto"/>
                <w:right w:val="none" w:sz="0" w:space="0" w:color="auto"/>
              </w:divBdr>
              <w:divsChild>
                <w:div w:id="1404791567">
                  <w:marLeft w:val="0"/>
                  <w:marRight w:val="0"/>
                  <w:marTop w:val="150"/>
                  <w:marBottom w:val="300"/>
                  <w:divBdr>
                    <w:top w:val="none" w:sz="0" w:space="0" w:color="auto"/>
                    <w:left w:val="none" w:sz="0" w:space="0" w:color="auto"/>
                    <w:bottom w:val="none" w:sz="0" w:space="0" w:color="auto"/>
                    <w:right w:val="none" w:sz="0" w:space="0" w:color="auto"/>
                  </w:divBdr>
                </w:div>
              </w:divsChild>
            </w:div>
          </w:divsChild>
        </w:div>
      </w:divsChild>
    </w:div>
    <w:div w:id="2016565059">
      <w:bodyDiv w:val="1"/>
      <w:marLeft w:val="0"/>
      <w:marRight w:val="0"/>
      <w:marTop w:val="0"/>
      <w:marBottom w:val="0"/>
      <w:divBdr>
        <w:top w:val="none" w:sz="0" w:space="0" w:color="auto"/>
        <w:left w:val="none" w:sz="0" w:space="0" w:color="auto"/>
        <w:bottom w:val="none" w:sz="0" w:space="0" w:color="auto"/>
        <w:right w:val="none" w:sz="0" w:space="0" w:color="auto"/>
      </w:divBdr>
      <w:divsChild>
        <w:div w:id="1191649803">
          <w:marLeft w:val="0"/>
          <w:marRight w:val="0"/>
          <w:marTop w:val="0"/>
          <w:marBottom w:val="0"/>
          <w:divBdr>
            <w:top w:val="none" w:sz="0" w:space="0" w:color="auto"/>
            <w:left w:val="none" w:sz="0" w:space="0" w:color="auto"/>
            <w:bottom w:val="none" w:sz="0" w:space="0" w:color="auto"/>
            <w:right w:val="none" w:sz="0" w:space="0" w:color="auto"/>
          </w:divBdr>
          <w:divsChild>
            <w:div w:id="1739326352">
              <w:marLeft w:val="0"/>
              <w:marRight w:val="0"/>
              <w:marTop w:val="0"/>
              <w:marBottom w:val="0"/>
              <w:divBdr>
                <w:top w:val="none" w:sz="0" w:space="0" w:color="auto"/>
                <w:left w:val="none" w:sz="0" w:space="0" w:color="auto"/>
                <w:bottom w:val="none" w:sz="0" w:space="0" w:color="auto"/>
                <w:right w:val="none" w:sz="0" w:space="0" w:color="auto"/>
              </w:divBdr>
              <w:divsChild>
                <w:div w:id="521287443">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991565647">
          <w:marLeft w:val="0"/>
          <w:marRight w:val="0"/>
          <w:marTop w:val="0"/>
          <w:marBottom w:val="0"/>
          <w:divBdr>
            <w:top w:val="none" w:sz="0" w:space="0" w:color="auto"/>
            <w:left w:val="none" w:sz="0" w:space="0" w:color="auto"/>
            <w:bottom w:val="none" w:sz="0" w:space="0" w:color="auto"/>
            <w:right w:val="none" w:sz="0" w:space="0" w:color="auto"/>
          </w:divBdr>
          <w:divsChild>
            <w:div w:id="1402171928">
              <w:marLeft w:val="0"/>
              <w:marRight w:val="0"/>
              <w:marTop w:val="0"/>
              <w:marBottom w:val="0"/>
              <w:divBdr>
                <w:top w:val="none" w:sz="0" w:space="0" w:color="auto"/>
                <w:left w:val="none" w:sz="0" w:space="0" w:color="auto"/>
                <w:bottom w:val="none" w:sz="0" w:space="0" w:color="auto"/>
                <w:right w:val="none" w:sz="0" w:space="0" w:color="auto"/>
              </w:divBdr>
              <w:divsChild>
                <w:div w:id="89471289">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52774569">
          <w:marLeft w:val="0"/>
          <w:marRight w:val="0"/>
          <w:marTop w:val="0"/>
          <w:marBottom w:val="0"/>
          <w:divBdr>
            <w:top w:val="none" w:sz="0" w:space="0" w:color="auto"/>
            <w:left w:val="none" w:sz="0" w:space="0" w:color="auto"/>
            <w:bottom w:val="none" w:sz="0" w:space="0" w:color="auto"/>
            <w:right w:val="none" w:sz="0" w:space="0" w:color="auto"/>
          </w:divBdr>
          <w:divsChild>
            <w:div w:id="1323850391">
              <w:marLeft w:val="0"/>
              <w:marRight w:val="0"/>
              <w:marTop w:val="0"/>
              <w:marBottom w:val="0"/>
              <w:divBdr>
                <w:top w:val="none" w:sz="0" w:space="0" w:color="auto"/>
                <w:left w:val="none" w:sz="0" w:space="0" w:color="auto"/>
                <w:bottom w:val="none" w:sz="0" w:space="0" w:color="auto"/>
                <w:right w:val="none" w:sz="0" w:space="0" w:color="auto"/>
              </w:divBdr>
              <w:divsChild>
                <w:div w:id="796217760">
                  <w:marLeft w:val="-420"/>
                  <w:marRight w:val="0"/>
                  <w:marTop w:val="0"/>
                  <w:marBottom w:val="0"/>
                  <w:divBdr>
                    <w:top w:val="none" w:sz="0" w:space="0" w:color="auto"/>
                    <w:left w:val="none" w:sz="0" w:space="0" w:color="auto"/>
                    <w:bottom w:val="none" w:sz="0" w:space="0" w:color="auto"/>
                    <w:right w:val="none" w:sz="0" w:space="0" w:color="auto"/>
                  </w:divBdr>
                  <w:divsChild>
                    <w:div w:id="470908458">
                      <w:marLeft w:val="0"/>
                      <w:marRight w:val="0"/>
                      <w:marTop w:val="0"/>
                      <w:marBottom w:val="0"/>
                      <w:divBdr>
                        <w:top w:val="none" w:sz="0" w:space="0" w:color="auto"/>
                        <w:left w:val="none" w:sz="0" w:space="0" w:color="auto"/>
                        <w:bottom w:val="none" w:sz="0" w:space="0" w:color="auto"/>
                        <w:right w:val="none" w:sz="0" w:space="0" w:color="auto"/>
                      </w:divBdr>
                      <w:divsChild>
                        <w:div w:id="1915313679">
                          <w:marLeft w:val="0"/>
                          <w:marRight w:val="0"/>
                          <w:marTop w:val="0"/>
                          <w:marBottom w:val="0"/>
                          <w:divBdr>
                            <w:top w:val="none" w:sz="0" w:space="0" w:color="auto"/>
                            <w:left w:val="none" w:sz="0" w:space="0" w:color="auto"/>
                            <w:bottom w:val="none" w:sz="0" w:space="0" w:color="auto"/>
                            <w:right w:val="none" w:sz="0" w:space="0" w:color="auto"/>
                          </w:divBdr>
                          <w:divsChild>
                            <w:div w:id="991911825">
                              <w:marLeft w:val="0"/>
                              <w:marRight w:val="0"/>
                              <w:marTop w:val="0"/>
                              <w:marBottom w:val="0"/>
                              <w:divBdr>
                                <w:top w:val="none" w:sz="0" w:space="0" w:color="auto"/>
                                <w:left w:val="none" w:sz="0" w:space="0" w:color="auto"/>
                                <w:bottom w:val="none" w:sz="0" w:space="0" w:color="auto"/>
                                <w:right w:val="none" w:sz="0" w:space="0" w:color="auto"/>
                              </w:divBdr>
                            </w:div>
                            <w:div w:id="1471287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0265177">
                  <w:marLeft w:val="-420"/>
                  <w:marRight w:val="0"/>
                  <w:marTop w:val="0"/>
                  <w:marBottom w:val="0"/>
                  <w:divBdr>
                    <w:top w:val="none" w:sz="0" w:space="0" w:color="auto"/>
                    <w:left w:val="none" w:sz="0" w:space="0" w:color="auto"/>
                    <w:bottom w:val="none" w:sz="0" w:space="0" w:color="auto"/>
                    <w:right w:val="none" w:sz="0" w:space="0" w:color="auto"/>
                  </w:divBdr>
                  <w:divsChild>
                    <w:div w:id="812405140">
                      <w:marLeft w:val="0"/>
                      <w:marRight w:val="0"/>
                      <w:marTop w:val="0"/>
                      <w:marBottom w:val="0"/>
                      <w:divBdr>
                        <w:top w:val="none" w:sz="0" w:space="0" w:color="auto"/>
                        <w:left w:val="none" w:sz="0" w:space="0" w:color="auto"/>
                        <w:bottom w:val="none" w:sz="0" w:space="0" w:color="auto"/>
                        <w:right w:val="none" w:sz="0" w:space="0" w:color="auto"/>
                      </w:divBdr>
                      <w:divsChild>
                        <w:div w:id="1440443391">
                          <w:marLeft w:val="0"/>
                          <w:marRight w:val="0"/>
                          <w:marTop w:val="0"/>
                          <w:marBottom w:val="0"/>
                          <w:divBdr>
                            <w:top w:val="none" w:sz="0" w:space="0" w:color="auto"/>
                            <w:left w:val="none" w:sz="0" w:space="0" w:color="auto"/>
                            <w:bottom w:val="none" w:sz="0" w:space="0" w:color="auto"/>
                            <w:right w:val="none" w:sz="0" w:space="0" w:color="auto"/>
                          </w:divBdr>
                          <w:divsChild>
                            <w:div w:id="2018539863">
                              <w:marLeft w:val="0"/>
                              <w:marRight w:val="0"/>
                              <w:marTop w:val="0"/>
                              <w:marBottom w:val="0"/>
                              <w:divBdr>
                                <w:top w:val="none" w:sz="0" w:space="0" w:color="auto"/>
                                <w:left w:val="none" w:sz="0" w:space="0" w:color="auto"/>
                                <w:bottom w:val="none" w:sz="0" w:space="0" w:color="auto"/>
                                <w:right w:val="none" w:sz="0" w:space="0" w:color="auto"/>
                              </w:divBdr>
                            </w:div>
                            <w:div w:id="482892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6592352">
                  <w:marLeft w:val="-420"/>
                  <w:marRight w:val="0"/>
                  <w:marTop w:val="0"/>
                  <w:marBottom w:val="0"/>
                  <w:divBdr>
                    <w:top w:val="none" w:sz="0" w:space="0" w:color="auto"/>
                    <w:left w:val="none" w:sz="0" w:space="0" w:color="auto"/>
                    <w:bottom w:val="none" w:sz="0" w:space="0" w:color="auto"/>
                    <w:right w:val="none" w:sz="0" w:space="0" w:color="auto"/>
                  </w:divBdr>
                  <w:divsChild>
                    <w:div w:id="494103882">
                      <w:marLeft w:val="0"/>
                      <w:marRight w:val="0"/>
                      <w:marTop w:val="0"/>
                      <w:marBottom w:val="0"/>
                      <w:divBdr>
                        <w:top w:val="none" w:sz="0" w:space="0" w:color="auto"/>
                        <w:left w:val="none" w:sz="0" w:space="0" w:color="auto"/>
                        <w:bottom w:val="none" w:sz="0" w:space="0" w:color="auto"/>
                        <w:right w:val="none" w:sz="0" w:space="0" w:color="auto"/>
                      </w:divBdr>
                      <w:divsChild>
                        <w:div w:id="1935816141">
                          <w:marLeft w:val="0"/>
                          <w:marRight w:val="0"/>
                          <w:marTop w:val="0"/>
                          <w:marBottom w:val="0"/>
                          <w:divBdr>
                            <w:top w:val="none" w:sz="0" w:space="0" w:color="auto"/>
                            <w:left w:val="none" w:sz="0" w:space="0" w:color="auto"/>
                            <w:bottom w:val="none" w:sz="0" w:space="0" w:color="auto"/>
                            <w:right w:val="none" w:sz="0" w:space="0" w:color="auto"/>
                          </w:divBdr>
                          <w:divsChild>
                            <w:div w:id="1977680628">
                              <w:marLeft w:val="0"/>
                              <w:marRight w:val="0"/>
                              <w:marTop w:val="0"/>
                              <w:marBottom w:val="0"/>
                              <w:divBdr>
                                <w:top w:val="none" w:sz="0" w:space="0" w:color="auto"/>
                                <w:left w:val="none" w:sz="0" w:space="0" w:color="auto"/>
                                <w:bottom w:val="none" w:sz="0" w:space="0" w:color="auto"/>
                                <w:right w:val="none" w:sz="0" w:space="0" w:color="auto"/>
                              </w:divBdr>
                            </w:div>
                            <w:div w:id="1443454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967081">
                  <w:marLeft w:val="-420"/>
                  <w:marRight w:val="0"/>
                  <w:marTop w:val="0"/>
                  <w:marBottom w:val="0"/>
                  <w:divBdr>
                    <w:top w:val="none" w:sz="0" w:space="0" w:color="auto"/>
                    <w:left w:val="none" w:sz="0" w:space="0" w:color="auto"/>
                    <w:bottom w:val="none" w:sz="0" w:space="0" w:color="auto"/>
                    <w:right w:val="none" w:sz="0" w:space="0" w:color="auto"/>
                  </w:divBdr>
                  <w:divsChild>
                    <w:div w:id="1101341016">
                      <w:marLeft w:val="0"/>
                      <w:marRight w:val="0"/>
                      <w:marTop w:val="0"/>
                      <w:marBottom w:val="0"/>
                      <w:divBdr>
                        <w:top w:val="none" w:sz="0" w:space="0" w:color="auto"/>
                        <w:left w:val="none" w:sz="0" w:space="0" w:color="auto"/>
                        <w:bottom w:val="none" w:sz="0" w:space="0" w:color="auto"/>
                        <w:right w:val="none" w:sz="0" w:space="0" w:color="auto"/>
                      </w:divBdr>
                      <w:divsChild>
                        <w:div w:id="497770294">
                          <w:marLeft w:val="0"/>
                          <w:marRight w:val="0"/>
                          <w:marTop w:val="0"/>
                          <w:marBottom w:val="0"/>
                          <w:divBdr>
                            <w:top w:val="none" w:sz="0" w:space="0" w:color="auto"/>
                            <w:left w:val="none" w:sz="0" w:space="0" w:color="auto"/>
                            <w:bottom w:val="none" w:sz="0" w:space="0" w:color="auto"/>
                            <w:right w:val="none" w:sz="0" w:space="0" w:color="auto"/>
                          </w:divBdr>
                          <w:divsChild>
                            <w:div w:id="1475295639">
                              <w:marLeft w:val="0"/>
                              <w:marRight w:val="0"/>
                              <w:marTop w:val="0"/>
                              <w:marBottom w:val="0"/>
                              <w:divBdr>
                                <w:top w:val="none" w:sz="0" w:space="0" w:color="auto"/>
                                <w:left w:val="none" w:sz="0" w:space="0" w:color="auto"/>
                                <w:bottom w:val="none" w:sz="0" w:space="0" w:color="auto"/>
                                <w:right w:val="none" w:sz="0" w:space="0" w:color="auto"/>
                              </w:divBdr>
                            </w:div>
                            <w:div w:id="1663661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1432184">
                  <w:marLeft w:val="-420"/>
                  <w:marRight w:val="0"/>
                  <w:marTop w:val="0"/>
                  <w:marBottom w:val="0"/>
                  <w:divBdr>
                    <w:top w:val="none" w:sz="0" w:space="0" w:color="auto"/>
                    <w:left w:val="none" w:sz="0" w:space="0" w:color="auto"/>
                    <w:bottom w:val="none" w:sz="0" w:space="0" w:color="auto"/>
                    <w:right w:val="none" w:sz="0" w:space="0" w:color="auto"/>
                  </w:divBdr>
                  <w:divsChild>
                    <w:div w:id="1470240701">
                      <w:marLeft w:val="0"/>
                      <w:marRight w:val="0"/>
                      <w:marTop w:val="0"/>
                      <w:marBottom w:val="0"/>
                      <w:divBdr>
                        <w:top w:val="none" w:sz="0" w:space="0" w:color="auto"/>
                        <w:left w:val="none" w:sz="0" w:space="0" w:color="auto"/>
                        <w:bottom w:val="none" w:sz="0" w:space="0" w:color="auto"/>
                        <w:right w:val="none" w:sz="0" w:space="0" w:color="auto"/>
                      </w:divBdr>
                      <w:divsChild>
                        <w:div w:id="1087776112">
                          <w:marLeft w:val="0"/>
                          <w:marRight w:val="0"/>
                          <w:marTop w:val="0"/>
                          <w:marBottom w:val="0"/>
                          <w:divBdr>
                            <w:top w:val="none" w:sz="0" w:space="0" w:color="auto"/>
                            <w:left w:val="none" w:sz="0" w:space="0" w:color="auto"/>
                            <w:bottom w:val="none" w:sz="0" w:space="0" w:color="auto"/>
                            <w:right w:val="none" w:sz="0" w:space="0" w:color="auto"/>
                          </w:divBdr>
                          <w:divsChild>
                            <w:div w:id="224723194">
                              <w:marLeft w:val="0"/>
                              <w:marRight w:val="0"/>
                              <w:marTop w:val="0"/>
                              <w:marBottom w:val="0"/>
                              <w:divBdr>
                                <w:top w:val="none" w:sz="0" w:space="0" w:color="auto"/>
                                <w:left w:val="none" w:sz="0" w:space="0" w:color="auto"/>
                                <w:bottom w:val="none" w:sz="0" w:space="0" w:color="auto"/>
                                <w:right w:val="none" w:sz="0" w:space="0" w:color="auto"/>
                              </w:divBdr>
                            </w:div>
                            <w:div w:id="266618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66783813">
          <w:marLeft w:val="0"/>
          <w:marRight w:val="0"/>
          <w:marTop w:val="0"/>
          <w:marBottom w:val="0"/>
          <w:divBdr>
            <w:top w:val="none" w:sz="0" w:space="0" w:color="auto"/>
            <w:left w:val="none" w:sz="0" w:space="0" w:color="auto"/>
            <w:bottom w:val="none" w:sz="0" w:space="0" w:color="auto"/>
            <w:right w:val="none" w:sz="0" w:space="0" w:color="auto"/>
          </w:divBdr>
          <w:divsChild>
            <w:div w:id="1126191629">
              <w:marLeft w:val="0"/>
              <w:marRight w:val="0"/>
              <w:marTop w:val="0"/>
              <w:marBottom w:val="0"/>
              <w:divBdr>
                <w:top w:val="none" w:sz="0" w:space="0" w:color="auto"/>
                <w:left w:val="none" w:sz="0" w:space="0" w:color="auto"/>
                <w:bottom w:val="none" w:sz="0" w:space="0" w:color="auto"/>
                <w:right w:val="none" w:sz="0" w:space="0" w:color="auto"/>
              </w:divBdr>
              <w:divsChild>
                <w:div w:id="1688557396">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289778724">
          <w:marLeft w:val="0"/>
          <w:marRight w:val="0"/>
          <w:marTop w:val="0"/>
          <w:marBottom w:val="0"/>
          <w:divBdr>
            <w:top w:val="none" w:sz="0" w:space="0" w:color="auto"/>
            <w:left w:val="none" w:sz="0" w:space="0" w:color="auto"/>
            <w:bottom w:val="none" w:sz="0" w:space="0" w:color="auto"/>
            <w:right w:val="none" w:sz="0" w:space="0" w:color="auto"/>
          </w:divBdr>
          <w:divsChild>
            <w:div w:id="1253857331">
              <w:marLeft w:val="0"/>
              <w:marRight w:val="0"/>
              <w:marTop w:val="0"/>
              <w:marBottom w:val="0"/>
              <w:divBdr>
                <w:top w:val="none" w:sz="0" w:space="0" w:color="auto"/>
                <w:left w:val="none" w:sz="0" w:space="0" w:color="auto"/>
                <w:bottom w:val="none" w:sz="0" w:space="0" w:color="auto"/>
                <w:right w:val="none" w:sz="0" w:space="0" w:color="auto"/>
              </w:divBdr>
              <w:divsChild>
                <w:div w:id="1457482949">
                  <w:marLeft w:val="-420"/>
                  <w:marRight w:val="0"/>
                  <w:marTop w:val="0"/>
                  <w:marBottom w:val="0"/>
                  <w:divBdr>
                    <w:top w:val="none" w:sz="0" w:space="0" w:color="auto"/>
                    <w:left w:val="none" w:sz="0" w:space="0" w:color="auto"/>
                    <w:bottom w:val="none" w:sz="0" w:space="0" w:color="auto"/>
                    <w:right w:val="none" w:sz="0" w:space="0" w:color="auto"/>
                  </w:divBdr>
                  <w:divsChild>
                    <w:div w:id="353656541">
                      <w:marLeft w:val="0"/>
                      <w:marRight w:val="0"/>
                      <w:marTop w:val="0"/>
                      <w:marBottom w:val="0"/>
                      <w:divBdr>
                        <w:top w:val="none" w:sz="0" w:space="0" w:color="auto"/>
                        <w:left w:val="none" w:sz="0" w:space="0" w:color="auto"/>
                        <w:bottom w:val="none" w:sz="0" w:space="0" w:color="auto"/>
                        <w:right w:val="none" w:sz="0" w:space="0" w:color="auto"/>
                      </w:divBdr>
                      <w:divsChild>
                        <w:div w:id="1859151232">
                          <w:marLeft w:val="0"/>
                          <w:marRight w:val="0"/>
                          <w:marTop w:val="0"/>
                          <w:marBottom w:val="0"/>
                          <w:divBdr>
                            <w:top w:val="none" w:sz="0" w:space="0" w:color="auto"/>
                            <w:left w:val="none" w:sz="0" w:space="0" w:color="auto"/>
                            <w:bottom w:val="none" w:sz="0" w:space="0" w:color="auto"/>
                            <w:right w:val="none" w:sz="0" w:space="0" w:color="auto"/>
                          </w:divBdr>
                          <w:divsChild>
                            <w:div w:id="1309629660">
                              <w:marLeft w:val="0"/>
                              <w:marRight w:val="0"/>
                              <w:marTop w:val="0"/>
                              <w:marBottom w:val="0"/>
                              <w:divBdr>
                                <w:top w:val="none" w:sz="0" w:space="0" w:color="auto"/>
                                <w:left w:val="none" w:sz="0" w:space="0" w:color="auto"/>
                                <w:bottom w:val="none" w:sz="0" w:space="0" w:color="auto"/>
                                <w:right w:val="none" w:sz="0" w:space="0" w:color="auto"/>
                              </w:divBdr>
                            </w:div>
                            <w:div w:id="406390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653744">
                  <w:marLeft w:val="-420"/>
                  <w:marRight w:val="0"/>
                  <w:marTop w:val="0"/>
                  <w:marBottom w:val="0"/>
                  <w:divBdr>
                    <w:top w:val="none" w:sz="0" w:space="0" w:color="auto"/>
                    <w:left w:val="none" w:sz="0" w:space="0" w:color="auto"/>
                    <w:bottom w:val="none" w:sz="0" w:space="0" w:color="auto"/>
                    <w:right w:val="none" w:sz="0" w:space="0" w:color="auto"/>
                  </w:divBdr>
                  <w:divsChild>
                    <w:div w:id="1331131407">
                      <w:marLeft w:val="0"/>
                      <w:marRight w:val="0"/>
                      <w:marTop w:val="0"/>
                      <w:marBottom w:val="0"/>
                      <w:divBdr>
                        <w:top w:val="none" w:sz="0" w:space="0" w:color="auto"/>
                        <w:left w:val="none" w:sz="0" w:space="0" w:color="auto"/>
                        <w:bottom w:val="none" w:sz="0" w:space="0" w:color="auto"/>
                        <w:right w:val="none" w:sz="0" w:space="0" w:color="auto"/>
                      </w:divBdr>
                      <w:divsChild>
                        <w:div w:id="1806660461">
                          <w:marLeft w:val="0"/>
                          <w:marRight w:val="0"/>
                          <w:marTop w:val="0"/>
                          <w:marBottom w:val="0"/>
                          <w:divBdr>
                            <w:top w:val="none" w:sz="0" w:space="0" w:color="auto"/>
                            <w:left w:val="none" w:sz="0" w:space="0" w:color="auto"/>
                            <w:bottom w:val="none" w:sz="0" w:space="0" w:color="auto"/>
                            <w:right w:val="none" w:sz="0" w:space="0" w:color="auto"/>
                          </w:divBdr>
                          <w:divsChild>
                            <w:div w:id="2045010959">
                              <w:marLeft w:val="0"/>
                              <w:marRight w:val="0"/>
                              <w:marTop w:val="0"/>
                              <w:marBottom w:val="0"/>
                              <w:divBdr>
                                <w:top w:val="none" w:sz="0" w:space="0" w:color="auto"/>
                                <w:left w:val="none" w:sz="0" w:space="0" w:color="auto"/>
                                <w:bottom w:val="none" w:sz="0" w:space="0" w:color="auto"/>
                                <w:right w:val="none" w:sz="0" w:space="0" w:color="auto"/>
                              </w:divBdr>
                            </w:div>
                            <w:div w:id="1199393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6536129">
                  <w:marLeft w:val="-420"/>
                  <w:marRight w:val="0"/>
                  <w:marTop w:val="0"/>
                  <w:marBottom w:val="0"/>
                  <w:divBdr>
                    <w:top w:val="none" w:sz="0" w:space="0" w:color="auto"/>
                    <w:left w:val="none" w:sz="0" w:space="0" w:color="auto"/>
                    <w:bottom w:val="none" w:sz="0" w:space="0" w:color="auto"/>
                    <w:right w:val="none" w:sz="0" w:space="0" w:color="auto"/>
                  </w:divBdr>
                  <w:divsChild>
                    <w:div w:id="1404064368">
                      <w:marLeft w:val="0"/>
                      <w:marRight w:val="0"/>
                      <w:marTop w:val="0"/>
                      <w:marBottom w:val="0"/>
                      <w:divBdr>
                        <w:top w:val="none" w:sz="0" w:space="0" w:color="auto"/>
                        <w:left w:val="none" w:sz="0" w:space="0" w:color="auto"/>
                        <w:bottom w:val="none" w:sz="0" w:space="0" w:color="auto"/>
                        <w:right w:val="none" w:sz="0" w:space="0" w:color="auto"/>
                      </w:divBdr>
                      <w:divsChild>
                        <w:div w:id="1709910751">
                          <w:marLeft w:val="0"/>
                          <w:marRight w:val="0"/>
                          <w:marTop w:val="0"/>
                          <w:marBottom w:val="0"/>
                          <w:divBdr>
                            <w:top w:val="none" w:sz="0" w:space="0" w:color="auto"/>
                            <w:left w:val="none" w:sz="0" w:space="0" w:color="auto"/>
                            <w:bottom w:val="none" w:sz="0" w:space="0" w:color="auto"/>
                            <w:right w:val="none" w:sz="0" w:space="0" w:color="auto"/>
                          </w:divBdr>
                          <w:divsChild>
                            <w:div w:id="1008287722">
                              <w:marLeft w:val="0"/>
                              <w:marRight w:val="0"/>
                              <w:marTop w:val="0"/>
                              <w:marBottom w:val="0"/>
                              <w:divBdr>
                                <w:top w:val="none" w:sz="0" w:space="0" w:color="auto"/>
                                <w:left w:val="none" w:sz="0" w:space="0" w:color="auto"/>
                                <w:bottom w:val="none" w:sz="0" w:space="0" w:color="auto"/>
                                <w:right w:val="none" w:sz="0" w:space="0" w:color="auto"/>
                              </w:divBdr>
                            </w:div>
                            <w:div w:id="138570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381971">
                  <w:marLeft w:val="-420"/>
                  <w:marRight w:val="0"/>
                  <w:marTop w:val="0"/>
                  <w:marBottom w:val="0"/>
                  <w:divBdr>
                    <w:top w:val="none" w:sz="0" w:space="0" w:color="auto"/>
                    <w:left w:val="none" w:sz="0" w:space="0" w:color="auto"/>
                    <w:bottom w:val="none" w:sz="0" w:space="0" w:color="auto"/>
                    <w:right w:val="none" w:sz="0" w:space="0" w:color="auto"/>
                  </w:divBdr>
                  <w:divsChild>
                    <w:div w:id="1553350254">
                      <w:marLeft w:val="0"/>
                      <w:marRight w:val="0"/>
                      <w:marTop w:val="0"/>
                      <w:marBottom w:val="0"/>
                      <w:divBdr>
                        <w:top w:val="none" w:sz="0" w:space="0" w:color="auto"/>
                        <w:left w:val="none" w:sz="0" w:space="0" w:color="auto"/>
                        <w:bottom w:val="none" w:sz="0" w:space="0" w:color="auto"/>
                        <w:right w:val="none" w:sz="0" w:space="0" w:color="auto"/>
                      </w:divBdr>
                      <w:divsChild>
                        <w:div w:id="1846432840">
                          <w:marLeft w:val="0"/>
                          <w:marRight w:val="0"/>
                          <w:marTop w:val="0"/>
                          <w:marBottom w:val="0"/>
                          <w:divBdr>
                            <w:top w:val="none" w:sz="0" w:space="0" w:color="auto"/>
                            <w:left w:val="none" w:sz="0" w:space="0" w:color="auto"/>
                            <w:bottom w:val="none" w:sz="0" w:space="0" w:color="auto"/>
                            <w:right w:val="none" w:sz="0" w:space="0" w:color="auto"/>
                          </w:divBdr>
                          <w:divsChild>
                            <w:div w:id="808086672">
                              <w:marLeft w:val="0"/>
                              <w:marRight w:val="0"/>
                              <w:marTop w:val="0"/>
                              <w:marBottom w:val="0"/>
                              <w:divBdr>
                                <w:top w:val="none" w:sz="0" w:space="0" w:color="auto"/>
                                <w:left w:val="none" w:sz="0" w:space="0" w:color="auto"/>
                                <w:bottom w:val="none" w:sz="0" w:space="0" w:color="auto"/>
                                <w:right w:val="none" w:sz="0" w:space="0" w:color="auto"/>
                              </w:divBdr>
                            </w:div>
                            <w:div w:id="1797521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59667273">
      <w:bodyDiv w:val="1"/>
      <w:marLeft w:val="0"/>
      <w:marRight w:val="0"/>
      <w:marTop w:val="0"/>
      <w:marBottom w:val="0"/>
      <w:divBdr>
        <w:top w:val="none" w:sz="0" w:space="0" w:color="auto"/>
        <w:left w:val="none" w:sz="0" w:space="0" w:color="auto"/>
        <w:bottom w:val="none" w:sz="0" w:space="0" w:color="auto"/>
        <w:right w:val="none" w:sz="0" w:space="0" w:color="auto"/>
      </w:divBdr>
    </w:div>
    <w:div w:id="2103528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09CA8D-8A34-4297-B418-8048785DA9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190</TotalTime>
  <Pages>38</Pages>
  <Words>17611</Words>
  <Characters>96865</Characters>
  <Application>Microsoft Office Word</Application>
  <DocSecurity>0</DocSecurity>
  <Lines>807</Lines>
  <Paragraphs>228</Paragraphs>
  <ScaleCrop>false</ScaleCrop>
  <HeadingPairs>
    <vt:vector size="2" baseType="variant">
      <vt:variant>
        <vt:lpstr>Título</vt:lpstr>
      </vt:variant>
      <vt:variant>
        <vt:i4>1</vt:i4>
      </vt:variant>
    </vt:vector>
  </HeadingPairs>
  <TitlesOfParts>
    <vt:vector size="1" baseType="lpstr">
      <vt:lpstr>Sr/a Director/a…</vt:lpstr>
    </vt:vector>
  </TitlesOfParts>
  <Company>IP</Company>
  <LinksUpToDate>false</LinksUpToDate>
  <CharactersWithSpaces>114248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Sr/a Director/a…</dc:title>
  <dc:creator>Pedro</dc:creator>
  <cp:lastModifiedBy>sistema</cp:lastModifiedBy>
  <cp:revision>7</cp:revision>
  <cp:lastPrinted>2025-07-03T14:36:00Z</cp:lastPrinted>
  <dcterms:created xsi:type="dcterms:W3CDTF">2025-04-22T16:16:00Z</dcterms:created>
  <dcterms:modified xsi:type="dcterms:W3CDTF">2025-07-03T14:59:00Z</dcterms:modified>
</cp:coreProperties>
</file>